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sidRPr="00300D25">
        <w:rPr>
          <w:rFonts w:ascii="Helvetica" w:eastAsia="Times New Roman" w:hAnsi="Helvetica" w:cs="Times New Roman"/>
          <w:color w:val="222222"/>
          <w:sz w:val="24"/>
          <w:szCs w:val="24"/>
          <w:lang w:bidi="fa-IR"/>
        </w:rPr>
        <w:t>Subject: Appreciation and Update on AETR Compliance</w:t>
      </w: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sidRPr="00300D25">
        <w:rPr>
          <w:rFonts w:ascii="Helvetica" w:eastAsia="Times New Roman" w:hAnsi="Helvetica" w:cs="Times New Roman"/>
          <w:color w:val="222222"/>
          <w:sz w:val="24"/>
          <w:szCs w:val="24"/>
          <w:lang w:bidi="fa-IR"/>
        </w:rPr>
        <w:t xml:space="preserve">Dear </w:t>
      </w:r>
      <w:r>
        <w:rPr>
          <w:rFonts w:ascii="Helvetica" w:eastAsia="Times New Roman" w:hAnsi="Helvetica" w:cs="Times New Roman"/>
          <w:color w:val="222222"/>
          <w:sz w:val="24"/>
          <w:szCs w:val="24"/>
          <w:lang w:bidi="fa-IR"/>
        </w:rPr>
        <w:t xml:space="preserve">Mr. </w:t>
      </w:r>
      <w:proofErr w:type="spellStart"/>
      <w:r>
        <w:rPr>
          <w:rFonts w:ascii="Helvetica" w:eastAsia="Times New Roman" w:hAnsi="Helvetica" w:cs="Times New Roman"/>
          <w:color w:val="222222"/>
          <w:sz w:val="24"/>
          <w:szCs w:val="24"/>
          <w:lang w:bidi="fa-IR"/>
        </w:rPr>
        <w:t>Kazem</w:t>
      </w:r>
      <w:proofErr w:type="spellEnd"/>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sidRPr="00300D25">
        <w:rPr>
          <w:rFonts w:ascii="Helvetica" w:eastAsia="Times New Roman" w:hAnsi="Helvetica" w:cs="Times New Roman"/>
          <w:color w:val="222222"/>
          <w:sz w:val="24"/>
          <w:szCs w:val="24"/>
          <w:lang w:bidi="fa-IR"/>
        </w:rPr>
        <w:t xml:space="preserve">I </w:t>
      </w:r>
      <w:r>
        <w:rPr>
          <w:rFonts w:ascii="Helvetica" w:eastAsia="Times New Roman" w:hAnsi="Helvetica" w:cs="Times New Roman"/>
          <w:color w:val="222222"/>
          <w:sz w:val="24"/>
          <w:szCs w:val="24"/>
          <w:lang w:bidi="fa-IR"/>
        </w:rPr>
        <w:t xml:space="preserve">may convey </w:t>
      </w:r>
      <w:r w:rsidRPr="00300D25">
        <w:rPr>
          <w:rFonts w:ascii="Helvetica" w:eastAsia="Times New Roman" w:hAnsi="Helvetica" w:cs="Times New Roman"/>
          <w:color w:val="222222"/>
          <w:sz w:val="24"/>
          <w:szCs w:val="24"/>
          <w:lang w:bidi="fa-IR"/>
        </w:rPr>
        <w:t>apolog</w:t>
      </w:r>
      <w:r>
        <w:rPr>
          <w:rFonts w:ascii="Helvetica" w:eastAsia="Times New Roman" w:hAnsi="Helvetica" w:cs="Times New Roman"/>
          <w:color w:val="222222"/>
          <w:sz w:val="24"/>
          <w:szCs w:val="24"/>
          <w:lang w:bidi="fa-IR"/>
        </w:rPr>
        <w:t>y</w:t>
      </w:r>
      <w:r w:rsidRPr="00300D25">
        <w:rPr>
          <w:rFonts w:ascii="Helvetica" w:eastAsia="Times New Roman" w:hAnsi="Helvetica" w:cs="Times New Roman"/>
          <w:color w:val="222222"/>
          <w:sz w:val="24"/>
          <w:szCs w:val="24"/>
          <w:lang w:bidi="fa-IR"/>
        </w:rPr>
        <w:t xml:space="preserve"> for the slight delay in my response, </w:t>
      </w:r>
      <w:r>
        <w:rPr>
          <w:rFonts w:ascii="Helvetica" w:eastAsia="Times New Roman" w:hAnsi="Helvetica" w:cs="Times New Roman"/>
          <w:color w:val="222222"/>
          <w:sz w:val="24"/>
          <w:szCs w:val="24"/>
          <w:lang w:bidi="fa-IR"/>
        </w:rPr>
        <w:t>also</w:t>
      </w:r>
      <w:r w:rsidRPr="00300D25">
        <w:rPr>
          <w:rFonts w:ascii="Helvetica" w:eastAsia="Times New Roman" w:hAnsi="Helvetica" w:cs="Times New Roman"/>
          <w:color w:val="222222"/>
          <w:sz w:val="24"/>
          <w:szCs w:val="24"/>
          <w:lang w:bidi="fa-IR"/>
        </w:rPr>
        <w:t xml:space="preserve"> would like to express my sincere gratitude for your unwavering dedication over the past several months in seeking constructive solutions. </w:t>
      </w:r>
      <w:r>
        <w:rPr>
          <w:rFonts w:ascii="Helvetica" w:eastAsia="Times New Roman" w:hAnsi="Helvetica" w:cs="Times New Roman"/>
          <w:color w:val="222222"/>
          <w:sz w:val="24"/>
          <w:szCs w:val="24"/>
          <w:lang w:bidi="fa-IR"/>
        </w:rPr>
        <w:t>I have always noticed that y</w:t>
      </w:r>
      <w:r w:rsidRPr="00300D25">
        <w:rPr>
          <w:rFonts w:ascii="Helvetica" w:eastAsia="Times New Roman" w:hAnsi="Helvetica" w:cs="Times New Roman"/>
          <w:color w:val="222222"/>
          <w:sz w:val="24"/>
          <w:szCs w:val="24"/>
          <w:lang w:bidi="fa-IR"/>
        </w:rPr>
        <w:t xml:space="preserve">our </w:t>
      </w:r>
      <w:r>
        <w:rPr>
          <w:rFonts w:ascii="Helvetica" w:eastAsia="Times New Roman" w:hAnsi="Helvetica" w:cs="Times New Roman"/>
          <w:color w:val="222222"/>
          <w:sz w:val="24"/>
          <w:szCs w:val="24"/>
          <w:lang w:bidi="fa-IR"/>
        </w:rPr>
        <w:t>patriotism is truly commendable</w:t>
      </w:r>
      <w:r w:rsidRPr="00300D25">
        <w:rPr>
          <w:rFonts w:ascii="Helvetica" w:eastAsia="Times New Roman" w:hAnsi="Helvetica" w:cs="Times New Roman"/>
          <w:color w:val="222222"/>
          <w:sz w:val="24"/>
          <w:szCs w:val="24"/>
          <w:lang w:bidi="fa-IR"/>
        </w:rPr>
        <w:t xml:space="preserve"> and your commitment as a diligent Iranian and a genuine friend of the Iranian transport community is inspiring.</w:t>
      </w: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sidRPr="00300D25">
        <w:rPr>
          <w:rFonts w:ascii="Helvetica" w:eastAsia="Times New Roman" w:hAnsi="Helvetica" w:cs="Times New Roman"/>
          <w:color w:val="222222"/>
          <w:sz w:val="24"/>
          <w:szCs w:val="24"/>
          <w:lang w:bidi="fa-IR"/>
        </w:rPr>
        <w:t xml:space="preserve">With your invaluable assistance, it appears we have identified a potential solution to the issue </w:t>
      </w:r>
      <w:r>
        <w:rPr>
          <w:rFonts w:ascii="Helvetica" w:eastAsia="Times New Roman" w:hAnsi="Helvetica" w:cs="Times New Roman"/>
          <w:color w:val="222222"/>
          <w:sz w:val="24"/>
          <w:szCs w:val="24"/>
          <w:lang w:bidi="fa-IR"/>
        </w:rPr>
        <w:t>in question</w:t>
      </w:r>
      <w:r w:rsidRPr="00300D25">
        <w:rPr>
          <w:rFonts w:ascii="Helvetica" w:eastAsia="Times New Roman" w:hAnsi="Helvetica" w:cs="Times New Roman"/>
          <w:color w:val="222222"/>
          <w:sz w:val="24"/>
          <w:szCs w:val="24"/>
          <w:lang w:bidi="fa-IR"/>
        </w:rPr>
        <w:t>. This matter has also been addressed through our diplomatic communications, as referenced in your circulated emails.</w:t>
      </w:r>
      <w:r>
        <w:rPr>
          <w:rFonts w:ascii="Helvetica" w:eastAsia="Times New Roman" w:hAnsi="Helvetica" w:cs="Times New Roman"/>
          <w:color w:val="222222"/>
          <w:sz w:val="24"/>
          <w:szCs w:val="24"/>
          <w:lang w:bidi="fa-IR"/>
        </w:rPr>
        <w:t xml:space="preserve"> Now w</w:t>
      </w:r>
      <w:r w:rsidRPr="00300D25">
        <w:rPr>
          <w:rFonts w:ascii="Helvetica" w:eastAsia="Times New Roman" w:hAnsi="Helvetica" w:cs="Times New Roman"/>
          <w:color w:val="222222"/>
          <w:sz w:val="24"/>
          <w:szCs w:val="24"/>
          <w:lang w:bidi="fa-IR"/>
        </w:rPr>
        <w:t xml:space="preserve">e can confirm that for </w:t>
      </w:r>
      <w:r>
        <w:rPr>
          <w:rFonts w:ascii="Helvetica" w:eastAsia="Times New Roman" w:hAnsi="Helvetica" w:cs="Times New Roman"/>
          <w:color w:val="222222"/>
          <w:sz w:val="24"/>
          <w:szCs w:val="24"/>
          <w:lang w:bidi="fa-IR"/>
        </w:rPr>
        <w:t xml:space="preserve">the </w:t>
      </w:r>
      <w:r w:rsidRPr="00300D25">
        <w:rPr>
          <w:rFonts w:ascii="Helvetica" w:eastAsia="Times New Roman" w:hAnsi="Helvetica" w:cs="Times New Roman"/>
          <w:color w:val="222222"/>
          <w:sz w:val="24"/>
          <w:szCs w:val="24"/>
          <w:lang w:bidi="fa-IR"/>
        </w:rPr>
        <w:t xml:space="preserve">vehicles registered in </w:t>
      </w:r>
      <w:r>
        <w:rPr>
          <w:rFonts w:ascii="Helvetica" w:eastAsia="Times New Roman" w:hAnsi="Helvetica" w:cs="Times New Roman"/>
          <w:color w:val="222222"/>
          <w:sz w:val="24"/>
          <w:szCs w:val="24"/>
          <w:lang w:bidi="fa-IR"/>
        </w:rPr>
        <w:t xml:space="preserve">non AETR </w:t>
      </w:r>
      <w:r w:rsidRPr="00300D25">
        <w:rPr>
          <w:rFonts w:ascii="Helvetica" w:eastAsia="Times New Roman" w:hAnsi="Helvetica" w:cs="Times New Roman"/>
          <w:color w:val="222222"/>
          <w:sz w:val="24"/>
          <w:szCs w:val="24"/>
          <w:lang w:bidi="fa-IR"/>
        </w:rPr>
        <w:t xml:space="preserve">signatories' third countries, traffic police </w:t>
      </w:r>
      <w:r>
        <w:rPr>
          <w:rFonts w:ascii="Helvetica" w:eastAsia="Times New Roman" w:hAnsi="Helvetica" w:cs="Times New Roman"/>
          <w:color w:val="222222"/>
          <w:sz w:val="24"/>
          <w:szCs w:val="24"/>
          <w:lang w:bidi="fa-IR"/>
        </w:rPr>
        <w:t>as well as</w:t>
      </w:r>
      <w:r w:rsidRPr="00300D25">
        <w:rPr>
          <w:rFonts w:ascii="Helvetica" w:eastAsia="Times New Roman" w:hAnsi="Helvetica" w:cs="Times New Roman"/>
          <w:color w:val="222222"/>
          <w:sz w:val="24"/>
          <w:szCs w:val="24"/>
          <w:lang w:bidi="fa-IR"/>
        </w:rPr>
        <w:t xml:space="preserve"> road enforcement authorities </w:t>
      </w:r>
      <w:r>
        <w:rPr>
          <w:rFonts w:ascii="Helvetica" w:eastAsia="Times New Roman" w:hAnsi="Helvetica" w:cs="Times New Roman"/>
          <w:color w:val="222222"/>
          <w:sz w:val="24"/>
          <w:szCs w:val="24"/>
          <w:lang w:bidi="fa-IR"/>
        </w:rPr>
        <w:t>may</w:t>
      </w:r>
      <w:r w:rsidRPr="00300D25">
        <w:rPr>
          <w:rFonts w:ascii="Helvetica" w:eastAsia="Times New Roman" w:hAnsi="Helvetica" w:cs="Times New Roman"/>
          <w:color w:val="222222"/>
          <w:sz w:val="24"/>
          <w:szCs w:val="24"/>
          <w:lang w:bidi="fa-IR"/>
        </w:rPr>
        <w:t xml:space="preserve"> apply </w:t>
      </w:r>
      <w:r>
        <w:rPr>
          <w:rFonts w:ascii="Helvetica" w:eastAsia="Times New Roman" w:hAnsi="Helvetica" w:cs="Times New Roman"/>
          <w:color w:val="222222"/>
          <w:sz w:val="24"/>
          <w:szCs w:val="24"/>
          <w:lang w:bidi="fa-IR"/>
        </w:rPr>
        <w:t>solely Article 34 of the AETR, a</w:t>
      </w:r>
      <w:r w:rsidRPr="00300D25">
        <w:rPr>
          <w:rFonts w:ascii="Helvetica" w:eastAsia="Times New Roman" w:hAnsi="Helvetica" w:cs="Times New Roman"/>
          <w:color w:val="222222"/>
          <w:sz w:val="24"/>
          <w:szCs w:val="24"/>
          <w:lang w:bidi="fa-IR"/>
        </w:rPr>
        <w:t>ccording to</w:t>
      </w:r>
      <w:r>
        <w:rPr>
          <w:rFonts w:ascii="Helvetica" w:eastAsia="Times New Roman" w:hAnsi="Helvetica" w:cs="Times New Roman"/>
          <w:color w:val="222222"/>
          <w:sz w:val="24"/>
          <w:szCs w:val="24"/>
          <w:lang w:bidi="fa-IR"/>
        </w:rPr>
        <w:t xml:space="preserve"> which, </w:t>
      </w:r>
      <w:r w:rsidRPr="00300D25">
        <w:rPr>
          <w:rFonts w:ascii="Helvetica" w:eastAsia="Times New Roman" w:hAnsi="Helvetica" w:cs="Times New Roman"/>
          <w:color w:val="222222"/>
          <w:sz w:val="24"/>
          <w:szCs w:val="24"/>
          <w:lang w:bidi="fa-IR"/>
        </w:rPr>
        <w:t xml:space="preserve">drivers </w:t>
      </w:r>
      <w:r>
        <w:rPr>
          <w:rFonts w:ascii="Helvetica" w:eastAsia="Times New Roman" w:hAnsi="Helvetica" w:cs="Times New Roman"/>
          <w:color w:val="222222"/>
          <w:sz w:val="24"/>
          <w:szCs w:val="24"/>
          <w:lang w:bidi="fa-IR"/>
        </w:rPr>
        <w:t>may</w:t>
      </w:r>
      <w:r w:rsidRPr="00300D25">
        <w:rPr>
          <w:rFonts w:ascii="Helvetica" w:eastAsia="Times New Roman" w:hAnsi="Helvetica" w:cs="Times New Roman"/>
          <w:color w:val="222222"/>
          <w:sz w:val="24"/>
          <w:szCs w:val="24"/>
          <w:lang w:bidi="fa-IR"/>
        </w:rPr>
        <w:t xml:space="preserve"> solely adhere to the regulations regarding driving and rest periods, which we have </w:t>
      </w:r>
      <w:r>
        <w:rPr>
          <w:rFonts w:ascii="Helvetica" w:eastAsia="Times New Roman" w:hAnsi="Helvetica" w:cs="Times New Roman"/>
          <w:color w:val="222222"/>
          <w:sz w:val="24"/>
          <w:szCs w:val="24"/>
          <w:lang w:bidi="fa-IR"/>
        </w:rPr>
        <w:t xml:space="preserve">already </w:t>
      </w:r>
      <w:r w:rsidRPr="00300D25">
        <w:rPr>
          <w:rFonts w:ascii="Helvetica" w:eastAsia="Times New Roman" w:hAnsi="Helvetica" w:cs="Times New Roman"/>
          <w:color w:val="222222"/>
          <w:sz w:val="24"/>
          <w:szCs w:val="24"/>
          <w:lang w:bidi="fa-IR"/>
        </w:rPr>
        <w:t>confirmed on our territory</w:t>
      </w:r>
      <w:r>
        <w:rPr>
          <w:rFonts w:ascii="Helvetica" w:eastAsia="Times New Roman" w:hAnsi="Helvetica" w:cs="Times New Roman"/>
          <w:color w:val="222222"/>
          <w:sz w:val="24"/>
          <w:szCs w:val="24"/>
          <w:lang w:bidi="fa-IR"/>
        </w:rPr>
        <w:t xml:space="preserve"> as well</w:t>
      </w:r>
      <w:r w:rsidRPr="00300D25">
        <w:rPr>
          <w:rFonts w:ascii="Helvetica" w:eastAsia="Times New Roman" w:hAnsi="Helvetica" w:cs="Times New Roman"/>
          <w:color w:val="222222"/>
          <w:sz w:val="24"/>
          <w:szCs w:val="24"/>
          <w:lang w:bidi="fa-IR"/>
        </w:rPr>
        <w:t xml:space="preserve">, </w:t>
      </w:r>
      <w:r>
        <w:rPr>
          <w:rFonts w:ascii="Helvetica" w:eastAsia="Times New Roman" w:hAnsi="Helvetica" w:cs="Times New Roman"/>
          <w:color w:val="222222"/>
          <w:sz w:val="24"/>
          <w:szCs w:val="24"/>
          <w:lang w:bidi="fa-IR"/>
        </w:rPr>
        <w:t>however</w:t>
      </w:r>
      <w:r w:rsidRPr="00300D25">
        <w:rPr>
          <w:rFonts w:ascii="Helvetica" w:eastAsia="Times New Roman" w:hAnsi="Helvetica" w:cs="Times New Roman"/>
          <w:color w:val="222222"/>
          <w:sz w:val="24"/>
          <w:szCs w:val="24"/>
          <w:lang w:bidi="fa-IR"/>
        </w:rPr>
        <w:t xml:space="preserve"> with greater ease.</w:t>
      </w: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sidRPr="00300D25">
        <w:rPr>
          <w:rFonts w:ascii="Helvetica" w:eastAsia="Times New Roman" w:hAnsi="Helvetica" w:cs="Times New Roman"/>
          <w:color w:val="222222"/>
          <w:sz w:val="24"/>
          <w:szCs w:val="24"/>
          <w:lang w:bidi="fa-IR"/>
        </w:rPr>
        <w:t xml:space="preserve">Furthermore, to demonstrate compliance, control authorities will accept records from analog </w:t>
      </w:r>
      <w:proofErr w:type="spellStart"/>
      <w:r w:rsidRPr="00300D25">
        <w:rPr>
          <w:rFonts w:ascii="Helvetica" w:eastAsia="Times New Roman" w:hAnsi="Helvetica" w:cs="Times New Roman"/>
          <w:color w:val="222222"/>
          <w:sz w:val="24"/>
          <w:szCs w:val="24"/>
          <w:lang w:bidi="fa-IR"/>
        </w:rPr>
        <w:t>tachographs</w:t>
      </w:r>
      <w:proofErr w:type="spellEnd"/>
      <w:r w:rsidRPr="00300D25">
        <w:rPr>
          <w:rFonts w:ascii="Helvetica" w:eastAsia="Times New Roman" w:hAnsi="Helvetica" w:cs="Times New Roman"/>
          <w:color w:val="222222"/>
          <w:sz w:val="24"/>
          <w:szCs w:val="24"/>
          <w:lang w:bidi="fa-IR"/>
        </w:rPr>
        <w:t>. It is also important to note that the insistence of law enforcement authorities on the applicability of certain AETR regulations to the road fleets of third countries operating within Europe is no longer justifiable.</w:t>
      </w: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sidRPr="00300D25">
        <w:rPr>
          <w:rFonts w:ascii="Helvetica" w:eastAsia="Times New Roman" w:hAnsi="Helvetica" w:cs="Times New Roman"/>
          <w:color w:val="222222"/>
          <w:sz w:val="24"/>
          <w:szCs w:val="24"/>
          <w:lang w:bidi="fa-IR"/>
        </w:rPr>
        <w:t xml:space="preserve">Once again, I appreciate your patience in achieving a </w:t>
      </w:r>
      <w:r>
        <w:rPr>
          <w:rFonts w:ascii="Helvetica" w:eastAsia="Times New Roman" w:hAnsi="Helvetica" w:cs="Times New Roman"/>
          <w:color w:val="222222"/>
          <w:sz w:val="24"/>
          <w:szCs w:val="24"/>
          <w:lang w:bidi="fa-IR"/>
        </w:rPr>
        <w:t>common understanding. I hope that</w:t>
      </w:r>
      <w:r w:rsidRPr="00300D25">
        <w:rPr>
          <w:rFonts w:ascii="Helvetica" w:eastAsia="Times New Roman" w:hAnsi="Helvetica" w:cs="Times New Roman"/>
          <w:color w:val="222222"/>
          <w:sz w:val="24"/>
          <w:szCs w:val="24"/>
          <w:lang w:bidi="fa-IR"/>
        </w:rPr>
        <w:t xml:space="preserve"> with the procedural measures you have kindly outlined, we will no longer witness such heavy penalties imposed on </w:t>
      </w:r>
      <w:r>
        <w:rPr>
          <w:rFonts w:ascii="Helvetica" w:eastAsia="Times New Roman" w:hAnsi="Helvetica" w:cs="Times New Roman"/>
          <w:color w:val="222222"/>
          <w:sz w:val="24"/>
          <w:szCs w:val="24"/>
          <w:lang w:bidi="fa-IR"/>
        </w:rPr>
        <w:t xml:space="preserve">the </w:t>
      </w:r>
      <w:r w:rsidRPr="00300D25">
        <w:rPr>
          <w:rFonts w:ascii="Helvetica" w:eastAsia="Times New Roman" w:hAnsi="Helvetica" w:cs="Times New Roman"/>
          <w:color w:val="222222"/>
          <w:sz w:val="24"/>
          <w:szCs w:val="24"/>
          <w:lang w:bidi="fa-IR"/>
        </w:rPr>
        <w:t>Iranian drivers, as the fines for violations related to rest and driving periods may be significantly lower than the several thousand euros reported for the drivers in question.</w:t>
      </w: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
    <w:p w:rsidR="00DF1148" w:rsidRPr="00B02E81"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sidRPr="00B02E81">
        <w:rPr>
          <w:rFonts w:ascii="Helvetica" w:eastAsia="Times New Roman" w:hAnsi="Helvetica" w:cs="Times New Roman"/>
          <w:color w:val="222222"/>
          <w:sz w:val="24"/>
          <w:szCs w:val="24"/>
          <w:lang w:bidi="fa-IR"/>
        </w:rPr>
        <w:t xml:space="preserve">With your </w:t>
      </w:r>
      <w:r>
        <w:rPr>
          <w:rFonts w:ascii="Helvetica" w:eastAsia="Times New Roman" w:hAnsi="Helvetica" w:cs="Times New Roman"/>
          <w:color w:val="222222"/>
          <w:sz w:val="24"/>
          <w:szCs w:val="24"/>
          <w:lang w:bidi="fa-IR"/>
        </w:rPr>
        <w:t>p</w:t>
      </w:r>
      <w:r w:rsidRPr="00B02E81">
        <w:rPr>
          <w:rFonts w:ascii="Helvetica" w:eastAsia="Times New Roman" w:hAnsi="Helvetica" w:cs="Times New Roman"/>
          <w:color w:val="222222"/>
          <w:sz w:val="24"/>
          <w:szCs w:val="24"/>
          <w:lang w:bidi="fa-IR"/>
        </w:rPr>
        <w:t>erm</w:t>
      </w:r>
      <w:r>
        <w:rPr>
          <w:rFonts w:ascii="Helvetica" w:eastAsia="Times New Roman" w:hAnsi="Helvetica" w:cs="Times New Roman"/>
          <w:color w:val="222222"/>
          <w:sz w:val="24"/>
          <w:szCs w:val="24"/>
          <w:lang w:bidi="fa-IR"/>
        </w:rPr>
        <w:t>ission, I would like to convey only</w:t>
      </w:r>
      <w:r w:rsidRPr="00B02E81">
        <w:rPr>
          <w:rFonts w:ascii="Helvetica" w:eastAsia="Times New Roman" w:hAnsi="Helvetica" w:cs="Times New Roman"/>
          <w:color w:val="222222"/>
          <w:sz w:val="24"/>
          <w:szCs w:val="24"/>
          <w:lang w:bidi="fa-IR"/>
        </w:rPr>
        <w:t xml:space="preserve"> summary of the content of the </w:t>
      </w:r>
      <w:r>
        <w:rPr>
          <w:rFonts w:ascii="Helvetica" w:eastAsia="Times New Roman" w:hAnsi="Helvetica" w:cs="Times New Roman"/>
          <w:color w:val="222222"/>
          <w:sz w:val="24"/>
          <w:szCs w:val="24"/>
          <w:lang w:bidi="fa-IR"/>
        </w:rPr>
        <w:t xml:space="preserve">emails circulation together with the enclosed file, </w:t>
      </w:r>
      <w:r w:rsidRPr="00B02E81">
        <w:rPr>
          <w:rFonts w:ascii="Helvetica" w:eastAsia="Times New Roman" w:hAnsi="Helvetica" w:cs="Times New Roman"/>
          <w:color w:val="222222"/>
          <w:sz w:val="24"/>
          <w:szCs w:val="24"/>
          <w:lang w:bidi="fa-IR"/>
        </w:rPr>
        <w:t xml:space="preserve">to your </w:t>
      </w:r>
      <w:r>
        <w:rPr>
          <w:rFonts w:ascii="Helvetica" w:eastAsia="Times New Roman" w:hAnsi="Helvetica" w:cs="Times New Roman"/>
          <w:color w:val="222222"/>
          <w:sz w:val="24"/>
          <w:szCs w:val="24"/>
          <w:lang w:bidi="fa-IR"/>
        </w:rPr>
        <w:t>esteemed</w:t>
      </w:r>
      <w:r w:rsidRPr="00B02E81">
        <w:rPr>
          <w:rFonts w:ascii="Helvetica" w:eastAsia="Times New Roman" w:hAnsi="Helvetica" w:cs="Times New Roman"/>
          <w:color w:val="222222"/>
          <w:sz w:val="24"/>
          <w:szCs w:val="24"/>
          <w:lang w:bidi="fa-IR"/>
        </w:rPr>
        <w:t xml:space="preserve"> former colleagues at our embassy in Athens.</w:t>
      </w:r>
    </w:p>
    <w:p w:rsidR="00DF1148"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sidRPr="00300D25">
        <w:rPr>
          <w:rFonts w:ascii="Helvetica" w:eastAsia="Times New Roman" w:hAnsi="Helvetica" w:cs="Times New Roman"/>
          <w:color w:val="222222"/>
          <w:sz w:val="24"/>
          <w:szCs w:val="24"/>
          <w:lang w:bidi="fa-IR"/>
        </w:rPr>
        <w:t>I would also like to take this opportunity to extend my highest regards to all esteemed IRU colleagues.</w:t>
      </w: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
    <w:p w:rsidR="00DF1148" w:rsidRPr="00300D25"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Pr>
          <w:rFonts w:ascii="Helvetica" w:eastAsia="Times New Roman" w:hAnsi="Helvetica" w:cs="Times New Roman"/>
          <w:color w:val="222222"/>
          <w:sz w:val="24"/>
          <w:szCs w:val="24"/>
          <w:lang w:bidi="fa-IR"/>
        </w:rPr>
        <w:t>All the best</w:t>
      </w:r>
    </w:p>
    <w:p w:rsidR="00DF1148"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roofErr w:type="spellStart"/>
      <w:r w:rsidRPr="00300D25">
        <w:rPr>
          <w:rFonts w:ascii="Helvetica" w:eastAsia="Times New Roman" w:hAnsi="Helvetica" w:cs="Times New Roman"/>
          <w:color w:val="222222"/>
          <w:sz w:val="24"/>
          <w:szCs w:val="24"/>
          <w:lang w:bidi="fa-IR"/>
        </w:rPr>
        <w:t>Alireza</w:t>
      </w:r>
      <w:proofErr w:type="spellEnd"/>
      <w:r w:rsidRPr="00300D25">
        <w:rPr>
          <w:rFonts w:ascii="Helvetica" w:eastAsia="Times New Roman" w:hAnsi="Helvetica" w:cs="Times New Roman"/>
          <w:color w:val="222222"/>
          <w:sz w:val="24"/>
          <w:szCs w:val="24"/>
          <w:lang w:bidi="fa-IR"/>
        </w:rPr>
        <w:t xml:space="preserve"> </w:t>
      </w:r>
      <w:proofErr w:type="spellStart"/>
      <w:r w:rsidRPr="00300D25">
        <w:rPr>
          <w:rFonts w:ascii="Helvetica" w:eastAsia="Times New Roman" w:hAnsi="Helvetica" w:cs="Times New Roman"/>
          <w:color w:val="222222"/>
          <w:sz w:val="24"/>
          <w:szCs w:val="24"/>
          <w:lang w:bidi="fa-IR"/>
        </w:rPr>
        <w:t>Moghaddasian</w:t>
      </w:r>
      <w:proofErr w:type="spellEnd"/>
    </w:p>
    <w:p w:rsidR="00DF1148"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p>
    <w:p w:rsidR="00DF1148" w:rsidRDefault="00DF1148" w:rsidP="00DF1148">
      <w:pPr>
        <w:shd w:val="clear" w:color="auto" w:fill="FFFFFF"/>
        <w:bidi/>
        <w:spacing w:after="0" w:line="240" w:lineRule="auto"/>
        <w:contextualSpacing/>
        <w:rPr>
          <w:rFonts w:ascii="Helvetica" w:eastAsia="Times New Roman" w:hAnsi="Helvetica" w:cs="Times New Roman"/>
          <w:color w:val="222222"/>
          <w:sz w:val="24"/>
          <w:szCs w:val="24"/>
          <w:rtl/>
          <w:lang w:bidi="fa-IR"/>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96"/>
        <w:gridCol w:w="3030"/>
        <w:gridCol w:w="5"/>
        <w:gridCol w:w="12"/>
      </w:tblGrid>
      <w:tr w:rsidR="00DF1148" w:rsidRPr="004717C2" w:rsidTr="00DF1148">
        <w:tc>
          <w:tcPr>
            <w:tcW w:w="6374" w:type="dxa"/>
            <w:tcBorders>
              <w:top w:val="nil"/>
              <w:left w:val="nil"/>
              <w:bottom w:val="nil"/>
              <w:right w:val="nil"/>
            </w:tcBorders>
            <w:noWrap/>
            <w:hideMark/>
          </w:tcPr>
          <w:tbl>
            <w:tblPr>
              <w:tblW w:w="8765" w:type="dxa"/>
              <w:tblCellMar>
                <w:left w:w="0" w:type="dxa"/>
                <w:right w:w="0" w:type="dxa"/>
              </w:tblCellMar>
              <w:tblLook w:val="04A0" w:firstRow="1" w:lastRow="0" w:firstColumn="1" w:lastColumn="0" w:noHBand="0" w:noVBand="1"/>
            </w:tblPr>
            <w:tblGrid>
              <w:gridCol w:w="8765"/>
            </w:tblGrid>
            <w:tr w:rsidR="00DF1148" w:rsidRPr="004717C2" w:rsidTr="00115730">
              <w:tc>
                <w:tcPr>
                  <w:tcW w:w="0" w:type="auto"/>
                  <w:vAlign w:val="center"/>
                  <w:hideMark/>
                </w:tcPr>
                <w:p w:rsidR="00DF1148" w:rsidRPr="004717C2" w:rsidRDefault="00DF1148" w:rsidP="00DF1148">
                  <w:pPr>
                    <w:spacing w:after="0" w:line="240" w:lineRule="auto"/>
                    <w:contextualSpacing/>
                    <w:outlineLvl w:val="2"/>
                    <w:rPr>
                      <w:rFonts w:ascii="Helvetica" w:eastAsia="Times New Roman" w:hAnsi="Helvetica" w:cs="Times New Roman"/>
                      <w:b/>
                      <w:bCs/>
                      <w:color w:val="5F6368"/>
                      <w:sz w:val="27"/>
                      <w:szCs w:val="27"/>
                      <w:lang w:bidi="fa-IR"/>
                    </w:rPr>
                  </w:pPr>
                  <w:proofErr w:type="spellStart"/>
                  <w:r w:rsidRPr="004717C2">
                    <w:rPr>
                      <w:rFonts w:ascii="Helvetica" w:eastAsia="Times New Roman" w:hAnsi="Helvetica" w:cs="Times New Roman"/>
                      <w:b/>
                      <w:bCs/>
                      <w:color w:val="1F1F1F"/>
                      <w:sz w:val="27"/>
                      <w:szCs w:val="27"/>
                      <w:lang w:bidi="fa-IR"/>
                    </w:rPr>
                    <w:t>Asayesh</w:t>
                  </w:r>
                  <w:proofErr w:type="spellEnd"/>
                  <w:r w:rsidRPr="004717C2">
                    <w:rPr>
                      <w:rFonts w:ascii="Helvetica" w:eastAsia="Times New Roman" w:hAnsi="Helvetica" w:cs="Times New Roman"/>
                      <w:b/>
                      <w:bCs/>
                      <w:color w:val="1F1F1F"/>
                      <w:sz w:val="27"/>
                      <w:szCs w:val="27"/>
                      <w:lang w:bidi="fa-IR"/>
                    </w:rPr>
                    <w:t xml:space="preserve">, </w:t>
                  </w:r>
                  <w:proofErr w:type="spellStart"/>
                  <w:r w:rsidRPr="004717C2">
                    <w:rPr>
                      <w:rFonts w:ascii="Helvetica" w:eastAsia="Times New Roman" w:hAnsi="Helvetica" w:cs="Times New Roman"/>
                      <w:b/>
                      <w:bCs/>
                      <w:color w:val="1F1F1F"/>
                      <w:sz w:val="27"/>
                      <w:szCs w:val="27"/>
                      <w:lang w:bidi="fa-IR"/>
                    </w:rPr>
                    <w:t>Kazem</w:t>
                  </w:r>
                  <w:proofErr w:type="spellEnd"/>
                </w:p>
              </w:tc>
            </w:tr>
          </w:tbl>
          <w:p w:rsidR="00DF1148" w:rsidRPr="004717C2" w:rsidRDefault="00DF1148" w:rsidP="00DF1148">
            <w:pPr>
              <w:spacing w:after="0" w:line="240" w:lineRule="auto"/>
              <w:contextualSpacing/>
              <w:rPr>
                <w:rFonts w:ascii="Helvetica" w:eastAsia="Times New Roman" w:hAnsi="Helvetica" w:cs="Times New Roman"/>
                <w:sz w:val="24"/>
                <w:szCs w:val="24"/>
                <w:lang w:bidi="fa-IR"/>
              </w:rPr>
            </w:pPr>
          </w:p>
        </w:tc>
        <w:tc>
          <w:tcPr>
            <w:tcW w:w="3624" w:type="dxa"/>
            <w:tcBorders>
              <w:top w:val="nil"/>
              <w:left w:val="nil"/>
              <w:bottom w:val="nil"/>
              <w:right w:val="nil"/>
            </w:tcBorders>
            <w:noWrap/>
            <w:hideMark/>
          </w:tcPr>
          <w:p w:rsidR="00DF1148" w:rsidRPr="004717C2" w:rsidRDefault="00DF1148" w:rsidP="00DF1148">
            <w:pPr>
              <w:spacing w:after="0" w:line="240" w:lineRule="auto"/>
              <w:contextualSpacing/>
              <w:jc w:val="right"/>
              <w:rPr>
                <w:rFonts w:ascii="Helvetica" w:eastAsia="Times New Roman" w:hAnsi="Helvetica" w:cs="Times New Roman"/>
                <w:color w:val="222222"/>
                <w:sz w:val="24"/>
                <w:szCs w:val="24"/>
                <w:lang w:bidi="fa-IR"/>
              </w:rPr>
            </w:pPr>
            <w:r w:rsidRPr="004717C2">
              <w:rPr>
                <w:rFonts w:ascii="Helvetica" w:eastAsia="Times New Roman" w:hAnsi="Helvetica" w:cs="Times New Roman"/>
                <w:noProof/>
                <w:color w:val="222222"/>
                <w:sz w:val="24"/>
                <w:szCs w:val="24"/>
                <w:lang w:bidi="fa-IR"/>
              </w:rPr>
              <w:drawing>
                <wp:inline distT="0" distB="0" distL="0" distR="0" wp14:anchorId="51E0109B" wp14:editId="1BE9F229">
                  <wp:extent cx="6350" cy="6350"/>
                  <wp:effectExtent l="0" t="0" r="0" b="0"/>
                  <wp:docPr id="5" name="Picture 5" descr="Attach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tachment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4717C2">
              <w:rPr>
                <w:rFonts w:ascii="Helvetica" w:eastAsia="Times New Roman" w:hAnsi="Helvetica" w:cs="Times New Roman"/>
                <w:color w:val="5E5E5E"/>
                <w:sz w:val="24"/>
                <w:szCs w:val="24"/>
                <w:lang w:bidi="fa-IR"/>
              </w:rPr>
              <w:t>Aug 28, 2024, 1:39 PM</w:t>
            </w:r>
          </w:p>
        </w:tc>
        <w:tc>
          <w:tcPr>
            <w:tcW w:w="0" w:type="auto"/>
            <w:tcBorders>
              <w:top w:val="nil"/>
              <w:left w:val="nil"/>
              <w:bottom w:val="nil"/>
              <w:right w:val="nil"/>
            </w:tcBorders>
            <w:noWrap/>
            <w:hideMark/>
          </w:tcPr>
          <w:p w:rsidR="00DF1148" w:rsidRPr="004717C2" w:rsidRDefault="00DF1148" w:rsidP="00DF1148">
            <w:pPr>
              <w:spacing w:after="0" w:line="240" w:lineRule="auto"/>
              <w:contextualSpacing/>
              <w:jc w:val="right"/>
              <w:rPr>
                <w:rFonts w:ascii="Helvetica" w:eastAsia="Times New Roman" w:hAnsi="Helvetica" w:cs="Times New Roman"/>
                <w:color w:val="222222"/>
                <w:sz w:val="24"/>
                <w:szCs w:val="24"/>
                <w:lang w:bidi="fa-IR"/>
              </w:rPr>
            </w:pPr>
          </w:p>
        </w:tc>
        <w:tc>
          <w:tcPr>
            <w:tcW w:w="0" w:type="auto"/>
            <w:vMerge w:val="restart"/>
            <w:tcBorders>
              <w:left w:val="nil"/>
            </w:tcBorders>
            <w:noWrap/>
            <w:hideMark/>
          </w:tcPr>
          <w:p w:rsidR="00DF1148" w:rsidRPr="004717C2" w:rsidRDefault="00DF1148" w:rsidP="00DF1148">
            <w:pPr>
              <w:spacing w:after="0" w:line="240" w:lineRule="auto"/>
              <w:contextualSpacing/>
              <w:jc w:val="center"/>
              <w:rPr>
                <w:rFonts w:ascii="Helvetica" w:eastAsia="Times New Roman" w:hAnsi="Helvetica" w:cs="Times New Roman"/>
                <w:color w:val="444444"/>
                <w:sz w:val="24"/>
                <w:szCs w:val="24"/>
                <w:lang w:bidi="fa-IR"/>
              </w:rPr>
            </w:pPr>
            <w:r w:rsidRPr="004717C2">
              <w:rPr>
                <w:rFonts w:ascii="Helvetica" w:eastAsia="Times New Roman" w:hAnsi="Helvetica" w:cs="Times New Roman"/>
                <w:noProof/>
                <w:color w:val="444444"/>
                <w:sz w:val="24"/>
                <w:szCs w:val="24"/>
                <w:lang w:bidi="fa-IR"/>
              </w:rPr>
              <w:drawing>
                <wp:inline distT="0" distB="0" distL="0" distR="0" wp14:anchorId="78FBDF4A" wp14:editId="71B21643">
                  <wp:extent cx="6350" cy="6350"/>
                  <wp:effectExtent l="0" t="0" r="0" b="0"/>
                  <wp:docPr id="4" name="Picture 4"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rsidR="00DF1148" w:rsidRPr="004717C2" w:rsidRDefault="00DF1148" w:rsidP="00DF1148">
            <w:pPr>
              <w:spacing w:after="0" w:line="240" w:lineRule="auto"/>
              <w:contextualSpacing/>
              <w:jc w:val="center"/>
              <w:rPr>
                <w:rFonts w:ascii="Helvetica" w:eastAsia="Times New Roman" w:hAnsi="Helvetica" w:cs="Times New Roman"/>
                <w:color w:val="444444"/>
                <w:sz w:val="24"/>
                <w:szCs w:val="24"/>
                <w:lang w:bidi="fa-IR"/>
              </w:rPr>
            </w:pPr>
            <w:r w:rsidRPr="004717C2">
              <w:rPr>
                <w:rFonts w:ascii="Helvetica" w:eastAsia="Times New Roman" w:hAnsi="Helvetica" w:cs="Times New Roman"/>
                <w:noProof/>
                <w:color w:val="444444"/>
                <w:sz w:val="24"/>
                <w:szCs w:val="24"/>
                <w:lang w:bidi="fa-IR"/>
              </w:rPr>
              <w:drawing>
                <wp:inline distT="0" distB="0" distL="0" distR="0" wp14:anchorId="580CF642" wp14:editId="04502DCD">
                  <wp:extent cx="6350" cy="6350"/>
                  <wp:effectExtent l="0" t="0" r="0" b="0"/>
                  <wp:docPr id="3" name="Picture 3"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rsidR="00DF1148" w:rsidRPr="004717C2" w:rsidRDefault="00DF1148" w:rsidP="00DF1148">
            <w:pPr>
              <w:spacing w:after="0" w:line="240" w:lineRule="auto"/>
              <w:contextualSpacing/>
              <w:jc w:val="center"/>
              <w:rPr>
                <w:rFonts w:ascii="Helvetica" w:eastAsia="Times New Roman" w:hAnsi="Helvetica" w:cs="Times New Roman"/>
                <w:color w:val="444444"/>
                <w:sz w:val="24"/>
                <w:szCs w:val="24"/>
                <w:lang w:bidi="fa-IR"/>
              </w:rPr>
            </w:pPr>
            <w:r w:rsidRPr="004717C2">
              <w:rPr>
                <w:rFonts w:ascii="Helvetica" w:eastAsia="Times New Roman" w:hAnsi="Helvetica" w:cs="Times New Roman"/>
                <w:noProof/>
                <w:color w:val="444444"/>
                <w:sz w:val="24"/>
                <w:szCs w:val="24"/>
                <w:lang w:bidi="fa-IR"/>
              </w:rPr>
              <w:drawing>
                <wp:inline distT="0" distB="0" distL="0" distR="0" wp14:anchorId="12F9D390" wp14:editId="1535F6BC">
                  <wp:extent cx="6350" cy="6350"/>
                  <wp:effectExtent l="0" t="0" r="0" b="0"/>
                  <wp:docPr id="2" name="Picture 2"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r w:rsidR="00DF1148" w:rsidRPr="004717C2" w:rsidTr="00DF1148">
        <w:tc>
          <w:tcPr>
            <w:tcW w:w="0" w:type="auto"/>
            <w:gridSpan w:val="3"/>
            <w:tcBorders>
              <w:top w:val="nil"/>
              <w:left w:val="nil"/>
              <w:bottom w:val="nil"/>
              <w:right w:val="nil"/>
            </w:tcBorders>
            <w:vAlign w:val="center"/>
            <w:hideMark/>
          </w:tcPr>
          <w:tbl>
            <w:tblPr>
              <w:tblW w:w="14250" w:type="dxa"/>
              <w:tblCellMar>
                <w:left w:w="0" w:type="dxa"/>
                <w:right w:w="0" w:type="dxa"/>
              </w:tblCellMar>
              <w:tblLook w:val="04A0" w:firstRow="1" w:lastRow="0" w:firstColumn="1" w:lastColumn="0" w:noHBand="0" w:noVBand="1"/>
            </w:tblPr>
            <w:tblGrid>
              <w:gridCol w:w="14250"/>
            </w:tblGrid>
            <w:tr w:rsidR="00DF1148" w:rsidRPr="004717C2" w:rsidTr="00115730">
              <w:tc>
                <w:tcPr>
                  <w:tcW w:w="0" w:type="auto"/>
                  <w:noWrap/>
                  <w:vAlign w:val="center"/>
                  <w:hideMark/>
                </w:tcPr>
                <w:p w:rsidR="00DF1148" w:rsidRPr="004717C2" w:rsidRDefault="00DF1148" w:rsidP="00DF1148">
                  <w:pPr>
                    <w:spacing w:after="0" w:line="240" w:lineRule="auto"/>
                    <w:contextualSpacing/>
                    <w:rPr>
                      <w:rFonts w:ascii="Times New Roman" w:eastAsia="Times New Roman" w:hAnsi="Times New Roman" w:cs="Times New Roman"/>
                      <w:sz w:val="24"/>
                      <w:szCs w:val="24"/>
                      <w:lang w:bidi="fa-IR"/>
                    </w:rPr>
                  </w:pPr>
                  <w:r w:rsidRPr="004717C2">
                    <w:rPr>
                      <w:rFonts w:ascii="Helvetica" w:eastAsia="Times New Roman" w:hAnsi="Helvetica" w:cs="Times New Roman"/>
                      <w:color w:val="5E5E5E"/>
                      <w:sz w:val="24"/>
                      <w:szCs w:val="24"/>
                      <w:lang w:bidi="fa-IR"/>
                    </w:rPr>
                    <w:t>to </w:t>
                  </w:r>
                  <w:r w:rsidRPr="004717C2">
                    <w:rPr>
                      <w:rFonts w:ascii="Helvetica" w:eastAsia="Times New Roman" w:hAnsi="Helvetica" w:cs="Times New Roman"/>
                      <w:color w:val="222222"/>
                      <w:sz w:val="24"/>
                      <w:szCs w:val="24"/>
                      <w:lang w:bidi="fa-IR"/>
                    </w:rPr>
                    <w:t>Elina</w:t>
                  </w:r>
                  <w:r w:rsidRPr="004717C2">
                    <w:rPr>
                      <w:rFonts w:ascii="Helvetica" w:eastAsia="Times New Roman" w:hAnsi="Helvetica" w:cs="Times New Roman"/>
                      <w:color w:val="5E5E5E"/>
                      <w:sz w:val="24"/>
                      <w:szCs w:val="24"/>
                      <w:lang w:bidi="fa-IR"/>
                    </w:rPr>
                    <w:t>, </w:t>
                  </w:r>
                  <w:r w:rsidRPr="004717C2">
                    <w:rPr>
                      <w:rFonts w:ascii="Helvetica" w:eastAsia="Times New Roman" w:hAnsi="Helvetica" w:cs="Times New Roman"/>
                      <w:color w:val="222222"/>
                      <w:sz w:val="24"/>
                      <w:szCs w:val="24"/>
                      <w:lang w:bidi="fa-IR"/>
                    </w:rPr>
                    <w:t>Rahim</w:t>
                  </w:r>
                  <w:r w:rsidRPr="004717C2">
                    <w:rPr>
                      <w:rFonts w:ascii="Helvetica" w:eastAsia="Times New Roman" w:hAnsi="Helvetica" w:cs="Times New Roman"/>
                      <w:color w:val="5E5E5E"/>
                      <w:sz w:val="24"/>
                      <w:szCs w:val="24"/>
                      <w:lang w:bidi="fa-IR"/>
                    </w:rPr>
                    <w:t>, </w:t>
                  </w:r>
                  <w:r w:rsidRPr="004717C2">
                    <w:rPr>
                      <w:rFonts w:ascii="Helvetica" w:eastAsia="Times New Roman" w:hAnsi="Helvetica" w:cs="Times New Roman"/>
                      <w:color w:val="222222"/>
                      <w:sz w:val="24"/>
                      <w:szCs w:val="24"/>
                      <w:lang w:bidi="fa-IR"/>
                    </w:rPr>
                    <w:t>Behnam</w:t>
                  </w:r>
                  <w:r w:rsidRPr="004717C2">
                    <w:rPr>
                      <w:rFonts w:ascii="Helvetica" w:eastAsia="Times New Roman" w:hAnsi="Helvetica" w:cs="Times New Roman"/>
                      <w:color w:val="5E5E5E"/>
                      <w:sz w:val="24"/>
                      <w:szCs w:val="24"/>
                      <w:lang w:bidi="fa-IR"/>
                    </w:rPr>
                    <w:t>, me, s.shaban@mfa.gov.ir, Jafar, Javad, E.bakhshandeh@mfa.gov.ir, barspeed.transport@gmail.com</w:t>
                  </w:r>
                </w:p>
                <w:p w:rsidR="00DF1148" w:rsidRPr="004717C2" w:rsidRDefault="00DF1148" w:rsidP="00DF1148">
                  <w:pPr>
                    <w:spacing w:after="0" w:line="240" w:lineRule="auto"/>
                    <w:contextualSpacing/>
                    <w:textAlignment w:val="top"/>
                    <w:rPr>
                      <w:rFonts w:ascii="Times New Roman" w:eastAsia="Times New Roman" w:hAnsi="Times New Roman" w:cs="Times New Roman"/>
                      <w:sz w:val="24"/>
                      <w:szCs w:val="24"/>
                      <w:lang w:bidi="fa-IR"/>
                    </w:rPr>
                  </w:pPr>
                  <w:r w:rsidRPr="004717C2">
                    <w:rPr>
                      <w:rFonts w:ascii="Times New Roman" w:eastAsia="Times New Roman" w:hAnsi="Times New Roman" w:cs="Times New Roman"/>
                      <w:noProof/>
                      <w:sz w:val="24"/>
                      <w:szCs w:val="24"/>
                      <w:lang w:bidi="fa-IR"/>
                    </w:rPr>
                    <w:drawing>
                      <wp:inline distT="0" distB="0" distL="0" distR="0" wp14:anchorId="52473F58" wp14:editId="125603E4">
                        <wp:extent cx="6350" cy="6350"/>
                        <wp:effectExtent l="0" t="0" r="0" b="0"/>
                        <wp:docPr id="1" name="Picture 1"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bl>
          <w:p w:rsidR="00DF1148" w:rsidRPr="004717C2" w:rsidRDefault="00DF1148" w:rsidP="00DF1148">
            <w:pPr>
              <w:spacing w:after="0" w:line="240" w:lineRule="auto"/>
              <w:contextualSpacing/>
              <w:rPr>
                <w:rFonts w:ascii="Helvetica" w:eastAsia="Times New Roman" w:hAnsi="Helvetica" w:cs="Times New Roman"/>
                <w:sz w:val="24"/>
                <w:szCs w:val="24"/>
                <w:lang w:bidi="fa-IR"/>
              </w:rPr>
            </w:pPr>
          </w:p>
        </w:tc>
        <w:tc>
          <w:tcPr>
            <w:tcW w:w="0" w:type="auto"/>
            <w:vMerge/>
            <w:tcBorders>
              <w:left w:val="nil"/>
            </w:tcBorders>
            <w:vAlign w:val="center"/>
            <w:hideMark/>
          </w:tcPr>
          <w:p w:rsidR="00DF1148" w:rsidRPr="004717C2" w:rsidRDefault="00DF1148" w:rsidP="00DF1148">
            <w:pPr>
              <w:spacing w:after="0" w:line="240" w:lineRule="auto"/>
              <w:contextualSpacing/>
              <w:rPr>
                <w:rFonts w:ascii="Helvetica" w:eastAsia="Times New Roman" w:hAnsi="Helvetica" w:cs="Times New Roman"/>
                <w:color w:val="444444"/>
                <w:sz w:val="24"/>
                <w:szCs w:val="24"/>
                <w:lang w:bidi="fa-IR"/>
              </w:rPr>
            </w:pPr>
          </w:p>
        </w:tc>
      </w:tr>
    </w:tbl>
    <w:p w:rsidR="00DF1148" w:rsidRPr="004717C2" w:rsidRDefault="00DF1148" w:rsidP="00DF1148">
      <w:pPr>
        <w:shd w:val="clear" w:color="auto" w:fill="FFFFFF"/>
        <w:bidi/>
        <w:spacing w:after="0" w:line="240" w:lineRule="auto"/>
        <w:contextualSpacing/>
        <w:jc w:val="right"/>
        <w:rPr>
          <w:rFonts w:ascii="Times New Roman" w:eastAsia="Times New Roman" w:hAnsi="Times New Roman" w:cs="Times New Roman"/>
          <w:color w:val="222222"/>
          <w:sz w:val="24"/>
          <w:szCs w:val="24"/>
          <w:lang w:val="en-GB" w:bidi="fa-IR"/>
        </w:rPr>
      </w:pPr>
      <w:r w:rsidRPr="004717C2">
        <w:rPr>
          <w:rFonts w:ascii="Arial" w:eastAsia="Times New Roman" w:hAnsi="Arial" w:cs="Arial"/>
          <w:color w:val="222222"/>
          <w:lang w:val="en-GB" w:bidi="fa-IR"/>
        </w:rPr>
        <w:t xml:space="preserve">Dear </w:t>
      </w:r>
      <w:proofErr w:type="spellStart"/>
      <w:r w:rsidRPr="004717C2">
        <w:rPr>
          <w:rFonts w:ascii="Arial" w:eastAsia="Times New Roman" w:hAnsi="Arial" w:cs="Arial"/>
          <w:color w:val="222222"/>
          <w:lang w:val="en-GB" w:bidi="fa-IR"/>
        </w:rPr>
        <w:t>Alireza</w:t>
      </w:r>
      <w:proofErr w:type="spellEnd"/>
      <w:r w:rsidRPr="004717C2">
        <w:rPr>
          <w:rFonts w:ascii="Arial" w:eastAsia="Times New Roman" w:hAnsi="Arial" w:cs="Arial"/>
          <w:color w:val="222222"/>
          <w:lang w:val="en-GB" w:bidi="fa-IR"/>
        </w:rPr>
        <w:t>,</w:t>
      </w:r>
    </w:p>
    <w:p w:rsidR="00DF1148" w:rsidRPr="004717C2" w:rsidRDefault="00DF1148" w:rsidP="00DF1148">
      <w:pPr>
        <w:shd w:val="clear" w:color="auto" w:fill="FFFFFF"/>
        <w:bidi/>
        <w:spacing w:after="0" w:line="240" w:lineRule="auto"/>
        <w:contextualSpacing/>
        <w:jc w:val="right"/>
        <w:rPr>
          <w:rFonts w:ascii="Times New Roman" w:eastAsia="Times New Roman" w:hAnsi="Times New Roman" w:cs="Times New Roman"/>
          <w:color w:val="222222"/>
          <w:sz w:val="24"/>
          <w:szCs w:val="24"/>
          <w:rtl/>
          <w:lang w:val="en-GB" w:bidi="fa-IR"/>
        </w:rPr>
      </w:pPr>
      <w:r w:rsidRPr="004717C2">
        <w:rPr>
          <w:rFonts w:ascii="Arial" w:eastAsia="Times New Roman" w:hAnsi="Arial" w:cs="Arial"/>
          <w:color w:val="222222"/>
          <w:lang w:bidi="fa-IR"/>
        </w:rPr>
        <w:t> </w:t>
      </w:r>
    </w:p>
    <w:p w:rsidR="00DF1148" w:rsidRPr="004717C2" w:rsidRDefault="00DF1148" w:rsidP="00DF1148">
      <w:pPr>
        <w:shd w:val="clear" w:color="auto" w:fill="FFFFFF"/>
        <w:bidi/>
        <w:spacing w:after="0" w:line="240" w:lineRule="auto"/>
        <w:contextualSpacing/>
        <w:jc w:val="right"/>
        <w:rPr>
          <w:rFonts w:ascii="Times New Roman" w:eastAsia="Times New Roman" w:hAnsi="Times New Roman" w:cs="Times New Roman"/>
          <w:color w:val="222222"/>
          <w:sz w:val="24"/>
          <w:szCs w:val="24"/>
          <w:rtl/>
          <w:lang w:val="en-GB" w:bidi="fa-IR"/>
        </w:rPr>
      </w:pPr>
      <w:r w:rsidRPr="004717C2">
        <w:rPr>
          <w:rFonts w:ascii="Arial" w:eastAsia="Times New Roman" w:hAnsi="Arial" w:cs="Arial"/>
          <w:color w:val="222222"/>
          <w:lang w:bidi="fa-IR"/>
        </w:rPr>
        <w:t xml:space="preserve">Sorry for our late reply on the subject matter. In fact, OFAE our member association in Greece was following the case with several authorities and finally succeeded to receive the official reply. Below you can see the latest information from OFAE and the official letter (attached) for your information.  You can also see comments from our colleague </w:t>
      </w:r>
      <w:proofErr w:type="spellStart"/>
      <w:r w:rsidRPr="004717C2">
        <w:rPr>
          <w:rFonts w:ascii="Arial" w:eastAsia="Times New Roman" w:hAnsi="Arial" w:cs="Arial"/>
          <w:color w:val="222222"/>
          <w:lang w:bidi="fa-IR"/>
        </w:rPr>
        <w:t>Elina</w:t>
      </w:r>
      <w:proofErr w:type="spellEnd"/>
      <w:r w:rsidRPr="004717C2">
        <w:rPr>
          <w:rFonts w:ascii="Arial" w:eastAsia="Times New Roman" w:hAnsi="Arial" w:cs="Arial"/>
          <w:color w:val="222222"/>
          <w:lang w:bidi="fa-IR"/>
        </w:rPr>
        <w:t xml:space="preserve"> for any further follow up.</w:t>
      </w:r>
    </w:p>
    <w:p w:rsidR="00DF1148" w:rsidRPr="004717C2" w:rsidRDefault="00DF1148" w:rsidP="00DF1148">
      <w:pPr>
        <w:shd w:val="clear" w:color="auto" w:fill="FFFFFF"/>
        <w:bidi/>
        <w:spacing w:after="0" w:line="240" w:lineRule="auto"/>
        <w:contextualSpacing/>
        <w:jc w:val="right"/>
        <w:rPr>
          <w:rFonts w:ascii="Times New Roman" w:eastAsia="Times New Roman" w:hAnsi="Times New Roman" w:cs="Times New Roman"/>
          <w:color w:val="222222"/>
          <w:sz w:val="24"/>
          <w:szCs w:val="24"/>
          <w:rtl/>
          <w:lang w:val="en-GB" w:bidi="fa-IR"/>
        </w:rPr>
      </w:pPr>
      <w:r w:rsidRPr="004717C2">
        <w:rPr>
          <w:rFonts w:ascii="Arial" w:eastAsia="Times New Roman" w:hAnsi="Arial" w:cs="Arial"/>
          <w:color w:val="222222"/>
          <w:lang w:bidi="fa-IR"/>
        </w:rPr>
        <w:t> </w:t>
      </w:r>
    </w:p>
    <w:p w:rsidR="00DF1148" w:rsidRPr="004717C2" w:rsidRDefault="00DF1148" w:rsidP="00DF1148">
      <w:pPr>
        <w:shd w:val="clear" w:color="auto" w:fill="FFFFFF"/>
        <w:bidi/>
        <w:spacing w:after="0" w:line="240" w:lineRule="auto"/>
        <w:contextualSpacing/>
        <w:jc w:val="right"/>
        <w:rPr>
          <w:rFonts w:ascii="Times New Roman" w:eastAsia="Times New Roman" w:hAnsi="Times New Roman" w:cs="Times New Roman"/>
          <w:color w:val="222222"/>
          <w:sz w:val="24"/>
          <w:szCs w:val="24"/>
          <w:rtl/>
          <w:lang w:val="en-GB" w:bidi="fa-IR"/>
        </w:rPr>
      </w:pPr>
      <w:r w:rsidRPr="004717C2">
        <w:rPr>
          <w:rFonts w:ascii="Arial" w:eastAsia="Times New Roman" w:hAnsi="Arial" w:cs="Arial"/>
          <w:color w:val="222222"/>
          <w:lang w:bidi="fa-IR"/>
        </w:rPr>
        <w:t>Kind regards</w:t>
      </w:r>
    </w:p>
    <w:p w:rsidR="00DF1148" w:rsidRPr="004717C2" w:rsidRDefault="00DF1148" w:rsidP="00DF1148">
      <w:pPr>
        <w:shd w:val="clear" w:color="auto" w:fill="FFFFFF"/>
        <w:spacing w:after="0" w:line="240" w:lineRule="auto"/>
        <w:contextualSpacing/>
        <w:rPr>
          <w:rFonts w:ascii="Times New Roman" w:eastAsia="Times New Roman" w:hAnsi="Times New Roman" w:cs="Times New Roman"/>
          <w:color w:val="500050"/>
          <w:sz w:val="24"/>
          <w:szCs w:val="24"/>
          <w:rtl/>
          <w:lang w:val="en-GB" w:bidi="fa-IR"/>
        </w:rPr>
      </w:pPr>
    </w:p>
    <w:p w:rsidR="00DF1148" w:rsidRPr="004717C2" w:rsidRDefault="00DF1148" w:rsidP="00DF1148">
      <w:pPr>
        <w:shd w:val="clear" w:color="auto" w:fill="FFFFFF"/>
        <w:spacing w:after="0" w:line="240" w:lineRule="auto"/>
        <w:contextualSpacing/>
        <w:rPr>
          <w:rFonts w:ascii="Times New Roman" w:eastAsia="Times New Roman" w:hAnsi="Times New Roman" w:cs="Times New Roman"/>
          <w:color w:val="500050"/>
          <w:sz w:val="24"/>
          <w:szCs w:val="24"/>
          <w:lang w:val="en-GB" w:bidi="fa-IR"/>
        </w:rPr>
      </w:pPr>
      <w:proofErr w:type="spellStart"/>
      <w:r w:rsidRPr="004717C2">
        <w:rPr>
          <w:rFonts w:ascii="Arial" w:eastAsia="Times New Roman" w:hAnsi="Arial" w:cs="Arial"/>
          <w:b/>
          <w:bCs/>
          <w:color w:val="000000"/>
          <w:sz w:val="18"/>
          <w:szCs w:val="18"/>
          <w:lang w:val="en-GB" w:bidi="fa-IR"/>
        </w:rPr>
        <w:t>Kazem</w:t>
      </w:r>
      <w:proofErr w:type="spellEnd"/>
      <w:r w:rsidRPr="004717C2">
        <w:rPr>
          <w:rFonts w:ascii="Arial" w:eastAsia="Times New Roman" w:hAnsi="Arial" w:cs="Arial"/>
          <w:b/>
          <w:bCs/>
          <w:color w:val="000000"/>
          <w:sz w:val="18"/>
          <w:szCs w:val="18"/>
          <w:lang w:val="en-GB" w:bidi="fa-IR"/>
        </w:rPr>
        <w:t xml:space="preserve"> </w:t>
      </w:r>
      <w:proofErr w:type="spellStart"/>
      <w:r w:rsidRPr="004717C2">
        <w:rPr>
          <w:rFonts w:ascii="Arial" w:eastAsia="Times New Roman" w:hAnsi="Arial" w:cs="Arial"/>
          <w:b/>
          <w:bCs/>
          <w:color w:val="000000"/>
          <w:sz w:val="18"/>
          <w:szCs w:val="18"/>
          <w:lang w:val="en-GB" w:bidi="fa-IR"/>
        </w:rPr>
        <w:t>Asayesh</w:t>
      </w:r>
      <w:proofErr w:type="spellEnd"/>
    </w:p>
    <w:p w:rsidR="00DF1148" w:rsidRDefault="00DF1148" w:rsidP="00DF1148">
      <w:pPr>
        <w:shd w:val="clear" w:color="auto" w:fill="FFFFFF"/>
        <w:spacing w:after="0" w:line="240" w:lineRule="auto"/>
        <w:contextualSpacing/>
        <w:rPr>
          <w:rFonts w:ascii="Times New Roman" w:eastAsia="Times New Roman" w:hAnsi="Times New Roman" w:cs="Times New Roman"/>
          <w:color w:val="500050"/>
          <w:sz w:val="24"/>
          <w:szCs w:val="24"/>
          <w:lang w:bidi="fa-IR"/>
        </w:rPr>
      </w:pPr>
      <w:r w:rsidRPr="004717C2">
        <w:rPr>
          <w:rFonts w:ascii="Arial" w:eastAsia="Times New Roman" w:hAnsi="Arial" w:cs="Arial"/>
          <w:color w:val="000000"/>
          <w:sz w:val="18"/>
          <w:szCs w:val="18"/>
          <w:lang w:val="en-GB" w:bidi="fa-IR"/>
        </w:rPr>
        <w:t>Senior Advisor – TIR and Transit Services, IRU Geneva</w:t>
      </w:r>
    </w:p>
    <w:p w:rsidR="00DF1148" w:rsidRDefault="00DF1148" w:rsidP="00DF1148">
      <w:pPr>
        <w:shd w:val="clear" w:color="auto" w:fill="FFFFFF"/>
        <w:spacing w:after="0" w:line="240" w:lineRule="auto"/>
        <w:contextualSpacing/>
        <w:rPr>
          <w:rFonts w:ascii="Times New Roman" w:eastAsia="Times New Roman" w:hAnsi="Times New Roman" w:cs="Times New Roman"/>
          <w:color w:val="500050"/>
          <w:sz w:val="24"/>
          <w:szCs w:val="24"/>
          <w:lang w:bidi="fa-IR"/>
        </w:rPr>
      </w:pPr>
    </w:p>
    <w:p w:rsidR="00DF1148" w:rsidRDefault="00DF1148" w:rsidP="00DF1148">
      <w:pPr>
        <w:shd w:val="clear" w:color="auto" w:fill="FFFFFF"/>
        <w:spacing w:after="0" w:line="240" w:lineRule="auto"/>
        <w:contextualSpacing/>
        <w:rPr>
          <w:rFonts w:ascii="Times New Roman" w:eastAsia="Times New Roman" w:hAnsi="Times New Roman" w:cs="Times New Roman"/>
          <w:color w:val="500050"/>
          <w:sz w:val="24"/>
          <w:szCs w:val="24"/>
          <w:lang w:bidi="fa-IR"/>
        </w:rPr>
      </w:pPr>
    </w:p>
    <w:p w:rsidR="00DF1148" w:rsidRDefault="00DF1148" w:rsidP="00DF1148">
      <w:pPr>
        <w:shd w:val="clear" w:color="auto" w:fill="FFFFFF"/>
        <w:spacing w:after="0" w:line="240" w:lineRule="auto"/>
        <w:contextualSpacing/>
        <w:rPr>
          <w:color w:val="222222"/>
        </w:rPr>
      </w:pPr>
      <w:r>
        <w:rPr>
          <w:rFonts w:ascii="Calibri" w:hAnsi="Calibri" w:cs="Calibri"/>
          <w:b/>
          <w:bCs/>
          <w:color w:val="222222"/>
        </w:rPr>
        <w:t>From:</w:t>
      </w:r>
      <w:r>
        <w:rPr>
          <w:rFonts w:ascii="Calibri" w:hAnsi="Calibri" w:cs="Calibri"/>
          <w:color w:val="222222"/>
        </w:rPr>
        <w:t> </w:t>
      </w:r>
      <w:proofErr w:type="spellStart"/>
      <w:r>
        <w:rPr>
          <w:rFonts w:ascii="Calibri" w:hAnsi="Calibri" w:cs="Calibri"/>
          <w:color w:val="222222"/>
        </w:rPr>
        <w:t>Alireza</w:t>
      </w:r>
      <w:proofErr w:type="spellEnd"/>
      <w:r>
        <w:rPr>
          <w:rFonts w:ascii="Calibri" w:hAnsi="Calibri" w:cs="Calibri"/>
          <w:color w:val="222222"/>
        </w:rPr>
        <w:t xml:space="preserve"> </w:t>
      </w:r>
      <w:proofErr w:type="spellStart"/>
      <w:r>
        <w:rPr>
          <w:rFonts w:ascii="Calibri" w:hAnsi="Calibri" w:cs="Calibri"/>
          <w:color w:val="222222"/>
        </w:rPr>
        <w:t>Moghadasian</w:t>
      </w:r>
      <w:proofErr w:type="spellEnd"/>
      <w:r>
        <w:rPr>
          <w:rFonts w:ascii="Calibri" w:hAnsi="Calibri" w:cs="Calibri"/>
          <w:color w:val="222222"/>
        </w:rPr>
        <w:t xml:space="preserve"> &lt;</w:t>
      </w:r>
      <w:hyperlink r:id="rId6" w:tgtFrame="_blank" w:history="1">
        <w:r>
          <w:rPr>
            <w:rStyle w:val="Hyperlink"/>
            <w:rFonts w:ascii="Calibri" w:hAnsi="Calibri" w:cs="Calibri"/>
            <w:color w:val="1155CC"/>
          </w:rPr>
          <w:t>alireza3521@gmail.com</w:t>
        </w:r>
      </w:hyperlink>
      <w:r>
        <w:rPr>
          <w:rFonts w:ascii="Calibri" w:hAnsi="Calibri" w:cs="Calibri"/>
          <w:color w:val="222222"/>
        </w:rPr>
        <w:t>&gt;</w:t>
      </w:r>
      <w:r>
        <w:rPr>
          <w:rFonts w:ascii="Calibri" w:hAnsi="Calibri" w:cs="Calibri"/>
          <w:color w:val="222222"/>
        </w:rPr>
        <w:br/>
      </w:r>
      <w:r>
        <w:rPr>
          <w:rStyle w:val="im"/>
          <w:rFonts w:ascii="Calibri" w:hAnsi="Calibri" w:cs="Calibri"/>
          <w:b/>
          <w:bCs/>
          <w:color w:val="500050"/>
        </w:rPr>
        <w:t>Sent:</w:t>
      </w:r>
      <w:r>
        <w:rPr>
          <w:rStyle w:val="im"/>
          <w:rFonts w:ascii="Calibri" w:hAnsi="Calibri" w:cs="Calibri"/>
          <w:color w:val="500050"/>
        </w:rPr>
        <w:t> Thursday, March 14, 2024 11:28 AM</w:t>
      </w:r>
      <w:r>
        <w:rPr>
          <w:rFonts w:ascii="Calibri" w:hAnsi="Calibri" w:cs="Calibri"/>
          <w:color w:val="500050"/>
        </w:rPr>
        <w:br/>
      </w:r>
      <w:r>
        <w:rPr>
          <w:rStyle w:val="im"/>
          <w:rFonts w:ascii="Calibri" w:hAnsi="Calibri" w:cs="Calibri"/>
          <w:b/>
          <w:bCs/>
          <w:color w:val="500050"/>
        </w:rPr>
        <w:lastRenderedPageBreak/>
        <w:t>To:</w:t>
      </w:r>
      <w:r>
        <w:rPr>
          <w:rStyle w:val="im"/>
          <w:rFonts w:ascii="Calibri" w:hAnsi="Calibri" w:cs="Calibri"/>
          <w:color w:val="500050"/>
        </w:rPr>
        <w:t> </w:t>
      </w:r>
      <w:proofErr w:type="spellStart"/>
      <w:r>
        <w:rPr>
          <w:rStyle w:val="im"/>
          <w:rFonts w:ascii="Calibri" w:hAnsi="Calibri" w:cs="Calibri"/>
          <w:color w:val="500050"/>
        </w:rPr>
        <w:t>Faramarzian</w:t>
      </w:r>
      <w:proofErr w:type="spellEnd"/>
      <w:r>
        <w:rPr>
          <w:rStyle w:val="im"/>
          <w:rFonts w:ascii="Calibri" w:hAnsi="Calibri" w:cs="Calibri"/>
          <w:color w:val="500050"/>
        </w:rPr>
        <w:t xml:space="preserve">, </w:t>
      </w:r>
      <w:proofErr w:type="spellStart"/>
      <w:r>
        <w:rPr>
          <w:rStyle w:val="im"/>
          <w:rFonts w:ascii="Calibri" w:hAnsi="Calibri" w:cs="Calibri"/>
          <w:color w:val="500050"/>
        </w:rPr>
        <w:t>Behnam</w:t>
      </w:r>
      <w:proofErr w:type="spellEnd"/>
      <w:r>
        <w:rPr>
          <w:rStyle w:val="im"/>
          <w:rFonts w:ascii="Calibri" w:hAnsi="Calibri" w:cs="Calibri"/>
          <w:color w:val="500050"/>
        </w:rPr>
        <w:t xml:space="preserve"> &lt;</w:t>
      </w:r>
      <w:hyperlink r:id="rId7" w:tgtFrame="_blank" w:history="1">
        <w:r>
          <w:rPr>
            <w:rStyle w:val="Hyperlink"/>
            <w:rFonts w:ascii="Calibri" w:hAnsi="Calibri" w:cs="Calibri"/>
            <w:color w:val="1155CC"/>
          </w:rPr>
          <w:t>iccimtir@yahoo.com</w:t>
        </w:r>
      </w:hyperlink>
      <w:r>
        <w:rPr>
          <w:rStyle w:val="im"/>
          <w:rFonts w:ascii="Calibri" w:hAnsi="Calibri" w:cs="Calibri"/>
          <w:color w:val="500050"/>
        </w:rPr>
        <w:t>&gt;</w:t>
      </w:r>
      <w:r>
        <w:rPr>
          <w:rFonts w:ascii="Calibri" w:hAnsi="Calibri" w:cs="Calibri"/>
          <w:color w:val="500050"/>
        </w:rPr>
        <w:br/>
      </w:r>
      <w:r>
        <w:rPr>
          <w:rStyle w:val="im"/>
          <w:rFonts w:ascii="Calibri" w:hAnsi="Calibri" w:cs="Calibri"/>
          <w:b/>
          <w:bCs/>
          <w:color w:val="500050"/>
        </w:rPr>
        <w:t>Cc:</w:t>
      </w:r>
      <w:r>
        <w:rPr>
          <w:rStyle w:val="im"/>
          <w:rFonts w:ascii="Calibri" w:hAnsi="Calibri" w:cs="Calibri"/>
          <w:color w:val="500050"/>
        </w:rPr>
        <w:t> </w:t>
      </w:r>
      <w:proofErr w:type="spellStart"/>
      <w:r>
        <w:rPr>
          <w:rStyle w:val="im"/>
          <w:rFonts w:ascii="Calibri" w:hAnsi="Calibri" w:cs="Calibri"/>
          <w:color w:val="500050"/>
        </w:rPr>
        <w:t>Asayesh</w:t>
      </w:r>
      <w:proofErr w:type="spellEnd"/>
      <w:r>
        <w:rPr>
          <w:rStyle w:val="im"/>
          <w:rFonts w:ascii="Calibri" w:hAnsi="Calibri" w:cs="Calibri"/>
          <w:color w:val="500050"/>
        </w:rPr>
        <w:t xml:space="preserve">, </w:t>
      </w:r>
      <w:proofErr w:type="spellStart"/>
      <w:r>
        <w:rPr>
          <w:rStyle w:val="im"/>
          <w:rFonts w:ascii="Calibri" w:hAnsi="Calibri" w:cs="Calibri"/>
          <w:color w:val="500050"/>
        </w:rPr>
        <w:t>Kazem</w:t>
      </w:r>
      <w:proofErr w:type="spellEnd"/>
      <w:r>
        <w:rPr>
          <w:rStyle w:val="im"/>
          <w:rFonts w:ascii="Calibri" w:hAnsi="Calibri" w:cs="Calibri"/>
          <w:color w:val="500050"/>
        </w:rPr>
        <w:t xml:space="preserve"> &lt;</w:t>
      </w:r>
      <w:hyperlink r:id="rId8" w:tgtFrame="_blank" w:history="1">
        <w:r>
          <w:rPr>
            <w:rStyle w:val="Hyperlink"/>
            <w:rFonts w:ascii="Calibri" w:hAnsi="Calibri" w:cs="Calibri"/>
            <w:color w:val="1155CC"/>
          </w:rPr>
          <w:t>Kazem.Asayesh@iru.org</w:t>
        </w:r>
      </w:hyperlink>
      <w:r>
        <w:rPr>
          <w:rStyle w:val="im"/>
          <w:rFonts w:ascii="Calibri" w:hAnsi="Calibri" w:cs="Calibri"/>
          <w:color w:val="500050"/>
        </w:rPr>
        <w:t>&gt;; </w:t>
      </w:r>
      <w:hyperlink r:id="rId9" w:tgtFrame="_blank" w:history="1">
        <w:r>
          <w:rPr>
            <w:rStyle w:val="Hyperlink"/>
            <w:rFonts w:ascii="Calibri" w:hAnsi="Calibri" w:cs="Calibri"/>
            <w:color w:val="1155CC"/>
          </w:rPr>
          <w:t>s.shaban@mfa.gov.ir</w:t>
        </w:r>
      </w:hyperlink>
      <w:r>
        <w:rPr>
          <w:rStyle w:val="im"/>
          <w:rFonts w:ascii="Calibri" w:hAnsi="Calibri" w:cs="Calibri"/>
          <w:color w:val="500050"/>
        </w:rPr>
        <w:t xml:space="preserve">; </w:t>
      </w:r>
      <w:proofErr w:type="spellStart"/>
      <w:r>
        <w:rPr>
          <w:rStyle w:val="im"/>
          <w:rFonts w:ascii="Calibri" w:hAnsi="Calibri" w:cs="Calibri"/>
          <w:color w:val="500050"/>
        </w:rPr>
        <w:t>Jamili</w:t>
      </w:r>
      <w:proofErr w:type="spellEnd"/>
      <w:r>
        <w:rPr>
          <w:rStyle w:val="im"/>
          <w:rFonts w:ascii="Calibri" w:hAnsi="Calibri" w:cs="Calibri"/>
          <w:color w:val="500050"/>
        </w:rPr>
        <w:t xml:space="preserve">, </w:t>
      </w:r>
      <w:proofErr w:type="spellStart"/>
      <w:r>
        <w:rPr>
          <w:rStyle w:val="im"/>
          <w:rFonts w:ascii="Calibri" w:hAnsi="Calibri" w:cs="Calibri"/>
          <w:color w:val="500050"/>
        </w:rPr>
        <w:t>Jafar</w:t>
      </w:r>
      <w:proofErr w:type="spellEnd"/>
      <w:r>
        <w:rPr>
          <w:rStyle w:val="im"/>
          <w:rFonts w:ascii="Calibri" w:hAnsi="Calibri" w:cs="Calibri"/>
          <w:color w:val="500050"/>
        </w:rPr>
        <w:t xml:space="preserve"> &lt;</w:t>
      </w:r>
      <w:hyperlink r:id="rId10" w:tgtFrame="_blank" w:history="1">
        <w:r>
          <w:rPr>
            <w:rStyle w:val="Hyperlink"/>
            <w:rFonts w:ascii="Calibri" w:hAnsi="Calibri" w:cs="Calibri"/>
            <w:color w:val="1155CC"/>
          </w:rPr>
          <w:t>j_jamili@yahoo.com</w:t>
        </w:r>
      </w:hyperlink>
      <w:r>
        <w:rPr>
          <w:rStyle w:val="im"/>
          <w:rFonts w:ascii="Calibri" w:hAnsi="Calibri" w:cs="Calibri"/>
          <w:color w:val="500050"/>
        </w:rPr>
        <w:t xml:space="preserve">&gt;; </w:t>
      </w:r>
      <w:proofErr w:type="spellStart"/>
      <w:r>
        <w:rPr>
          <w:rStyle w:val="im"/>
          <w:rFonts w:ascii="Calibri" w:hAnsi="Calibri" w:cs="Calibri"/>
          <w:color w:val="500050"/>
        </w:rPr>
        <w:t>Hedayati</w:t>
      </w:r>
      <w:proofErr w:type="spellEnd"/>
      <w:r>
        <w:rPr>
          <w:rStyle w:val="im"/>
          <w:rFonts w:ascii="Calibri" w:hAnsi="Calibri" w:cs="Calibri"/>
          <w:color w:val="500050"/>
        </w:rPr>
        <w:t xml:space="preserve">, </w:t>
      </w:r>
      <w:proofErr w:type="spellStart"/>
      <w:r>
        <w:rPr>
          <w:rStyle w:val="im"/>
          <w:rFonts w:ascii="Calibri" w:hAnsi="Calibri" w:cs="Calibri"/>
          <w:color w:val="500050"/>
        </w:rPr>
        <w:t>Javad</w:t>
      </w:r>
      <w:proofErr w:type="spellEnd"/>
      <w:r>
        <w:rPr>
          <w:rStyle w:val="im"/>
          <w:rFonts w:ascii="Calibri" w:hAnsi="Calibri" w:cs="Calibri"/>
          <w:color w:val="500050"/>
        </w:rPr>
        <w:t xml:space="preserve"> &lt;</w:t>
      </w:r>
      <w:hyperlink r:id="rId11" w:tgtFrame="_blank" w:history="1">
        <w:r>
          <w:rPr>
            <w:rStyle w:val="Hyperlink"/>
            <w:rFonts w:ascii="Calibri" w:hAnsi="Calibri" w:cs="Calibri"/>
            <w:color w:val="1155CC"/>
          </w:rPr>
          <w:t>javadhedayati54@yahoo.com</w:t>
        </w:r>
      </w:hyperlink>
      <w:r>
        <w:rPr>
          <w:rStyle w:val="im"/>
          <w:rFonts w:ascii="Calibri" w:hAnsi="Calibri" w:cs="Calibri"/>
          <w:color w:val="500050"/>
        </w:rPr>
        <w:t>&gt;; </w:t>
      </w:r>
      <w:hyperlink r:id="rId12" w:tgtFrame="_blank" w:history="1">
        <w:r>
          <w:rPr>
            <w:rStyle w:val="Hyperlink"/>
            <w:rFonts w:ascii="Calibri" w:hAnsi="Calibri" w:cs="Calibri"/>
            <w:color w:val="1155CC"/>
          </w:rPr>
          <w:t>E.bakhshandeh@mfa.gov.ir</w:t>
        </w:r>
      </w:hyperlink>
      <w:r>
        <w:rPr>
          <w:rStyle w:val="im"/>
          <w:rFonts w:ascii="Calibri" w:hAnsi="Calibri" w:cs="Calibri"/>
          <w:color w:val="500050"/>
        </w:rPr>
        <w:t>; </w:t>
      </w:r>
      <w:hyperlink r:id="rId13" w:tgtFrame="_blank" w:history="1">
        <w:r>
          <w:rPr>
            <w:rStyle w:val="Hyperlink"/>
            <w:rFonts w:ascii="Calibri" w:hAnsi="Calibri" w:cs="Calibri"/>
            <w:color w:val="1155CC"/>
          </w:rPr>
          <w:t>barspeed.transport@gmail.com</w:t>
        </w:r>
      </w:hyperlink>
      <w:r>
        <w:rPr>
          <w:rFonts w:ascii="Calibri" w:hAnsi="Calibri" w:cs="Calibri"/>
          <w:color w:val="500050"/>
        </w:rPr>
        <w:br/>
      </w:r>
      <w:r>
        <w:rPr>
          <w:rStyle w:val="im"/>
          <w:rFonts w:ascii="Calibri" w:hAnsi="Calibri" w:cs="Calibri"/>
          <w:b/>
          <w:bCs/>
          <w:color w:val="500050"/>
        </w:rPr>
        <w:t>Subject:</w:t>
      </w:r>
      <w:r>
        <w:rPr>
          <w:rStyle w:val="im"/>
          <w:rFonts w:ascii="Calibri" w:hAnsi="Calibri" w:cs="Calibri"/>
          <w:color w:val="500050"/>
        </w:rPr>
        <w:t xml:space="preserve"> Re: Request for Assistance regarding the Penalty Imposed on Iranian </w:t>
      </w:r>
      <w:proofErr w:type="spellStart"/>
      <w:r>
        <w:rPr>
          <w:rStyle w:val="im"/>
          <w:rFonts w:ascii="Calibri" w:hAnsi="Calibri" w:cs="Calibri"/>
          <w:color w:val="500050"/>
        </w:rPr>
        <w:t>haulier</w:t>
      </w:r>
      <w:proofErr w:type="spellEnd"/>
    </w:p>
    <w:p w:rsidR="00DF1148" w:rsidRDefault="00DF1148" w:rsidP="00DF1148">
      <w:pPr>
        <w:shd w:val="clear" w:color="auto" w:fill="FFFFFF"/>
        <w:bidi/>
        <w:spacing w:after="0" w:line="240" w:lineRule="auto"/>
        <w:contextualSpacing/>
        <w:rPr>
          <w:rFonts w:ascii="Arial" w:hAnsi="Arial" w:cs="Arial"/>
          <w:color w:val="222222"/>
          <w:rtl/>
          <w:lang w:bidi="fa-IR"/>
        </w:rPr>
      </w:pPr>
      <w:r>
        <w:rPr>
          <w:rFonts w:ascii="Arial" w:hAnsi="Arial" w:cs="Arial"/>
          <w:color w:val="222222"/>
        </w:rPr>
        <w:t> </w:t>
      </w:r>
    </w:p>
    <w:p w:rsidR="00DF1148" w:rsidRDefault="00DF1148" w:rsidP="00DF1148">
      <w:pPr>
        <w:shd w:val="clear" w:color="auto" w:fill="FFFFFF"/>
        <w:spacing w:after="0" w:line="240" w:lineRule="auto"/>
        <w:contextualSpacing/>
        <w:rPr>
          <w:rFonts w:ascii="Times New Roman" w:hAnsi="Times New Roman" w:cs="Times New Roman"/>
          <w:color w:val="222222"/>
          <w:rtl/>
        </w:rPr>
      </w:pPr>
      <w:proofErr w:type="spellStart"/>
      <w:r>
        <w:rPr>
          <w:color w:val="222222"/>
        </w:rPr>
        <w:t>Kazem</w:t>
      </w:r>
      <w:proofErr w:type="spellEnd"/>
      <w:r>
        <w:rPr>
          <w:color w:val="222222"/>
        </w:rPr>
        <w:t>, hi</w:t>
      </w:r>
    </w:p>
    <w:p w:rsidR="00DF1148" w:rsidRDefault="00DF1148" w:rsidP="00DF1148">
      <w:pPr>
        <w:shd w:val="clear" w:color="auto" w:fill="FFFFFF"/>
        <w:spacing w:after="0" w:line="240" w:lineRule="auto"/>
        <w:contextualSpacing/>
        <w:rPr>
          <w:color w:val="222222"/>
        </w:rPr>
      </w:pPr>
      <w:r>
        <w:rPr>
          <w:color w:val="222222"/>
        </w:rPr>
        <w:t xml:space="preserve">So, it seems to be confirmed that the analogue of digital </w:t>
      </w:r>
      <w:proofErr w:type="spellStart"/>
      <w:r>
        <w:rPr>
          <w:color w:val="222222"/>
        </w:rPr>
        <w:t>tachograph</w:t>
      </w:r>
      <w:proofErr w:type="spellEnd"/>
      <w:r>
        <w:rPr>
          <w:color w:val="222222"/>
        </w:rPr>
        <w:t xml:space="preserve"> may be used for vehicles registered in 3d countries.</w:t>
      </w:r>
    </w:p>
    <w:p w:rsidR="00DF1148" w:rsidRDefault="00DF1148" w:rsidP="00DF1148">
      <w:pPr>
        <w:shd w:val="clear" w:color="auto" w:fill="FFFFFF"/>
        <w:spacing w:after="0" w:line="240" w:lineRule="auto"/>
        <w:contextualSpacing/>
        <w:rPr>
          <w:color w:val="222222"/>
        </w:rPr>
      </w:pPr>
      <w:r>
        <w:rPr>
          <w:color w:val="222222"/>
        </w:rPr>
        <w:t>I did some research and rules on how to fill in paper analogue / driver card are quite precise (pages</w:t>
      </w:r>
      <w:proofErr w:type="gramStart"/>
      <w:r>
        <w:rPr>
          <w:color w:val="222222"/>
        </w:rPr>
        <w:t>  26</w:t>
      </w:r>
      <w:proofErr w:type="gramEnd"/>
      <w:r>
        <w:rPr>
          <w:color w:val="222222"/>
        </w:rPr>
        <w:t>-28 of the </w:t>
      </w:r>
      <w:hyperlink r:id="rId14" w:tgtFrame="_blank" w:history="1">
        <w:r>
          <w:rPr>
            <w:rStyle w:val="Hyperlink"/>
            <w:color w:val="1155CC"/>
          </w:rPr>
          <w:t>EU guidance</w:t>
        </w:r>
      </w:hyperlink>
      <w:r>
        <w:rPr>
          <w:color w:val="222222"/>
        </w:rPr>
        <w:t>). Maybe in the case in hand it was not satisfactory for the authorities.</w:t>
      </w:r>
    </w:p>
    <w:p w:rsidR="00DF1148" w:rsidRDefault="00DF1148" w:rsidP="00DF1148">
      <w:pPr>
        <w:shd w:val="clear" w:color="auto" w:fill="FFFFFF"/>
        <w:spacing w:after="0" w:line="240" w:lineRule="auto"/>
        <w:contextualSpacing/>
        <w:rPr>
          <w:color w:val="222222"/>
        </w:rPr>
      </w:pPr>
      <w:r>
        <w:rPr>
          <w:color w:val="222222"/>
        </w:rPr>
        <w:t xml:space="preserve">There were also apparently some exchanges between the relevant ministries on this matter (seems to be the best way to pursue this issue further), but </w:t>
      </w:r>
      <w:proofErr w:type="spellStart"/>
      <w:proofErr w:type="gramStart"/>
      <w:r>
        <w:rPr>
          <w:color w:val="222222"/>
        </w:rPr>
        <w:t>Iro</w:t>
      </w:r>
      <w:proofErr w:type="spellEnd"/>
      <w:proofErr w:type="gramEnd"/>
      <w:r>
        <w:rPr>
          <w:color w:val="222222"/>
        </w:rPr>
        <w:t xml:space="preserve"> does not and cannot have them…</w:t>
      </w:r>
    </w:p>
    <w:p w:rsidR="00DF1148" w:rsidRDefault="00DF1148" w:rsidP="00DF1148">
      <w:pPr>
        <w:shd w:val="clear" w:color="auto" w:fill="FFFFFF"/>
        <w:spacing w:after="0" w:line="240" w:lineRule="auto"/>
        <w:contextualSpacing/>
        <w:rPr>
          <w:color w:val="222222"/>
        </w:rPr>
      </w:pPr>
      <w:r>
        <w:rPr>
          <w:color w:val="222222"/>
        </w:rPr>
        <w:t> </w:t>
      </w:r>
    </w:p>
    <w:p w:rsidR="00DF1148" w:rsidRDefault="00DF1148" w:rsidP="00DF1148">
      <w:pPr>
        <w:shd w:val="clear" w:color="auto" w:fill="FFFFFF"/>
        <w:spacing w:after="0" w:line="240" w:lineRule="auto"/>
        <w:contextualSpacing/>
        <w:rPr>
          <w:color w:val="222222"/>
        </w:rPr>
      </w:pPr>
      <w:r>
        <w:rPr>
          <w:color w:val="222222"/>
        </w:rPr>
        <w:t>Hope this is helpful,</w:t>
      </w:r>
    </w:p>
    <w:p w:rsidR="00DF1148" w:rsidRDefault="00DF1148" w:rsidP="00DF1148">
      <w:pPr>
        <w:shd w:val="clear" w:color="auto" w:fill="FFFFFF"/>
        <w:spacing w:after="0" w:line="240" w:lineRule="auto"/>
        <w:contextualSpacing/>
        <w:rPr>
          <w:color w:val="222222"/>
        </w:rPr>
      </w:pPr>
      <w:proofErr w:type="spellStart"/>
      <w:r>
        <w:rPr>
          <w:color w:val="222222"/>
        </w:rPr>
        <w:t>Elina</w:t>
      </w:r>
      <w:proofErr w:type="spellEnd"/>
    </w:p>
    <w:p w:rsidR="00DF1148" w:rsidRDefault="00DF1148" w:rsidP="00DF1148">
      <w:pPr>
        <w:shd w:val="clear" w:color="auto" w:fill="FFFFFF"/>
        <w:spacing w:after="0" w:line="240" w:lineRule="auto"/>
        <w:contextualSpacing/>
        <w:rPr>
          <w:color w:val="222222"/>
        </w:rPr>
      </w:pPr>
      <w:r>
        <w:rPr>
          <w:color w:val="222222"/>
        </w:rPr>
        <w:t> </w:t>
      </w:r>
    </w:p>
    <w:p w:rsidR="00DF1148" w:rsidRDefault="00DF1148" w:rsidP="00DF1148">
      <w:pPr>
        <w:shd w:val="clear" w:color="auto" w:fill="FFFFFF"/>
        <w:spacing w:after="0" w:line="240" w:lineRule="auto"/>
        <w:contextualSpacing/>
        <w:rPr>
          <w:color w:val="222222"/>
        </w:rPr>
      </w:pPr>
      <w:r>
        <w:rPr>
          <w:color w:val="222222"/>
        </w:rPr>
        <w:t> </w:t>
      </w:r>
    </w:p>
    <w:p w:rsidR="00DF1148" w:rsidRDefault="00DF1148" w:rsidP="00DF1148">
      <w:pPr>
        <w:shd w:val="clear" w:color="auto" w:fill="FFFFFF"/>
        <w:spacing w:after="0" w:line="240" w:lineRule="auto"/>
        <w:contextualSpacing/>
        <w:rPr>
          <w:color w:val="222222"/>
        </w:rPr>
      </w:pPr>
      <w:r>
        <w:rPr>
          <w:rFonts w:ascii="Calibri" w:hAnsi="Calibri" w:cs="Calibri"/>
          <w:b/>
          <w:bCs/>
          <w:color w:val="222222"/>
        </w:rPr>
        <w:t>From:</w:t>
      </w:r>
      <w:r>
        <w:rPr>
          <w:rFonts w:ascii="Calibri" w:hAnsi="Calibri" w:cs="Calibri"/>
          <w:color w:val="222222"/>
        </w:rPr>
        <w:t> </w:t>
      </w:r>
      <w:proofErr w:type="spellStart"/>
      <w:proofErr w:type="gramStart"/>
      <w:r>
        <w:rPr>
          <w:rFonts w:ascii="Calibri" w:hAnsi="Calibri" w:cs="Calibri"/>
          <w:color w:val="222222"/>
        </w:rPr>
        <w:t>Iro</w:t>
      </w:r>
      <w:proofErr w:type="spellEnd"/>
      <w:proofErr w:type="gramEnd"/>
      <w:r>
        <w:rPr>
          <w:rFonts w:ascii="Calibri" w:hAnsi="Calibri" w:cs="Calibri"/>
          <w:color w:val="222222"/>
        </w:rPr>
        <w:t xml:space="preserve"> </w:t>
      </w:r>
      <w:proofErr w:type="spellStart"/>
      <w:r>
        <w:rPr>
          <w:rFonts w:ascii="Calibri" w:hAnsi="Calibri" w:cs="Calibri"/>
          <w:color w:val="222222"/>
        </w:rPr>
        <w:t>Doumani</w:t>
      </w:r>
      <w:proofErr w:type="spellEnd"/>
      <w:r>
        <w:rPr>
          <w:rFonts w:ascii="Calibri" w:hAnsi="Calibri" w:cs="Calibri"/>
          <w:color w:val="222222"/>
        </w:rPr>
        <w:t xml:space="preserve"> &lt;</w:t>
      </w:r>
      <w:hyperlink r:id="rId15" w:tgtFrame="_blank" w:history="1">
        <w:r>
          <w:rPr>
            <w:rStyle w:val="Hyperlink"/>
            <w:rFonts w:ascii="Calibri" w:hAnsi="Calibri" w:cs="Calibri"/>
            <w:color w:val="1155CC"/>
          </w:rPr>
          <w:t>iro.doumani@ofae.gr</w:t>
        </w:r>
      </w:hyperlink>
      <w:r>
        <w:rPr>
          <w:rFonts w:ascii="Calibri" w:hAnsi="Calibri" w:cs="Calibri"/>
          <w:color w:val="222222"/>
        </w:rPr>
        <w:t>&gt;</w:t>
      </w:r>
      <w:r>
        <w:rPr>
          <w:rFonts w:ascii="Calibri" w:hAnsi="Calibri" w:cs="Calibri"/>
          <w:color w:val="222222"/>
        </w:rPr>
        <w:br/>
      </w:r>
      <w:r>
        <w:rPr>
          <w:rFonts w:ascii="Calibri" w:hAnsi="Calibri" w:cs="Calibri"/>
          <w:b/>
          <w:bCs/>
          <w:color w:val="222222"/>
        </w:rPr>
        <w:t>Sent:</w:t>
      </w:r>
      <w:r>
        <w:rPr>
          <w:rFonts w:ascii="Calibri" w:hAnsi="Calibri" w:cs="Calibri"/>
          <w:color w:val="222222"/>
        </w:rPr>
        <w:t> Tuesday, August 27, 2024 4:29 PM</w:t>
      </w:r>
      <w:r>
        <w:rPr>
          <w:rFonts w:ascii="Calibri" w:hAnsi="Calibri" w:cs="Calibri"/>
          <w:color w:val="222222"/>
        </w:rPr>
        <w:br/>
      </w:r>
      <w:r>
        <w:rPr>
          <w:rFonts w:ascii="Calibri" w:hAnsi="Calibri" w:cs="Calibri"/>
          <w:b/>
          <w:bCs/>
          <w:color w:val="222222"/>
        </w:rPr>
        <w:t>To:</w:t>
      </w:r>
      <w:r>
        <w:rPr>
          <w:rFonts w:ascii="Calibri" w:hAnsi="Calibri" w:cs="Calibri"/>
          <w:color w:val="222222"/>
        </w:rPr>
        <w:t> </w:t>
      </w:r>
      <w:proofErr w:type="spellStart"/>
      <w:r>
        <w:rPr>
          <w:rFonts w:ascii="Calibri" w:hAnsi="Calibri" w:cs="Calibri"/>
          <w:color w:val="222222"/>
        </w:rPr>
        <w:t>Bekauri</w:t>
      </w:r>
      <w:proofErr w:type="spellEnd"/>
      <w:r>
        <w:rPr>
          <w:rFonts w:ascii="Calibri" w:hAnsi="Calibri" w:cs="Calibri"/>
          <w:color w:val="222222"/>
        </w:rPr>
        <w:t xml:space="preserve">, </w:t>
      </w:r>
      <w:proofErr w:type="spellStart"/>
      <w:r>
        <w:rPr>
          <w:rFonts w:ascii="Calibri" w:hAnsi="Calibri" w:cs="Calibri"/>
          <w:color w:val="222222"/>
        </w:rPr>
        <w:t>Elina</w:t>
      </w:r>
      <w:proofErr w:type="spellEnd"/>
      <w:r>
        <w:rPr>
          <w:rFonts w:ascii="Calibri" w:hAnsi="Calibri" w:cs="Calibri"/>
          <w:color w:val="222222"/>
        </w:rPr>
        <w:t xml:space="preserve"> &lt;</w:t>
      </w:r>
      <w:hyperlink r:id="rId16" w:tgtFrame="_blank" w:history="1">
        <w:r>
          <w:rPr>
            <w:rStyle w:val="Hyperlink"/>
            <w:rFonts w:ascii="Calibri" w:hAnsi="Calibri" w:cs="Calibri"/>
            <w:color w:val="1155CC"/>
          </w:rPr>
          <w:t>Elina.Bekauri@iru.org</w:t>
        </w:r>
      </w:hyperlink>
      <w:r>
        <w:rPr>
          <w:rFonts w:ascii="Calibri" w:hAnsi="Calibri" w:cs="Calibri"/>
          <w:color w:val="222222"/>
        </w:rPr>
        <w:t>&gt;</w:t>
      </w:r>
      <w:r>
        <w:rPr>
          <w:rFonts w:ascii="Calibri" w:hAnsi="Calibri" w:cs="Calibri"/>
          <w:color w:val="222222"/>
        </w:rPr>
        <w:br/>
      </w:r>
      <w:r>
        <w:rPr>
          <w:rFonts w:ascii="Calibri" w:hAnsi="Calibri" w:cs="Calibri"/>
          <w:b/>
          <w:bCs/>
          <w:color w:val="222222"/>
        </w:rPr>
        <w:t>Subject:</w:t>
      </w:r>
      <w:r>
        <w:rPr>
          <w:rFonts w:ascii="Calibri" w:hAnsi="Calibri" w:cs="Calibri"/>
          <w:color w:val="222222"/>
        </w:rPr>
        <w:t xml:space="preserve"> RE: Request for Assistance regarding the Penalty Imposed on Iranian </w:t>
      </w:r>
      <w:proofErr w:type="spellStart"/>
      <w:r>
        <w:rPr>
          <w:rFonts w:ascii="Calibri" w:hAnsi="Calibri" w:cs="Calibri"/>
          <w:color w:val="222222"/>
        </w:rPr>
        <w:t>haulier</w:t>
      </w:r>
      <w:proofErr w:type="spellEnd"/>
    </w:p>
    <w:p w:rsidR="00DF1148" w:rsidRDefault="00DF1148" w:rsidP="00DF1148">
      <w:pPr>
        <w:shd w:val="clear" w:color="auto" w:fill="FFFFFF"/>
        <w:spacing w:after="0" w:line="240" w:lineRule="auto"/>
        <w:contextualSpacing/>
        <w:rPr>
          <w:color w:val="222222"/>
        </w:rPr>
      </w:pPr>
      <w:r>
        <w:rPr>
          <w:color w:val="222222"/>
        </w:rPr>
        <w:t> </w:t>
      </w:r>
    </w:p>
    <w:p w:rsidR="00DF1148" w:rsidRDefault="00DF1148" w:rsidP="00DF1148">
      <w:pPr>
        <w:shd w:val="clear" w:color="auto" w:fill="FFFFFF"/>
        <w:spacing w:after="0" w:line="240" w:lineRule="auto"/>
        <w:contextualSpacing/>
        <w:rPr>
          <w:color w:val="222222"/>
        </w:rPr>
      </w:pPr>
      <w:r>
        <w:rPr>
          <w:rFonts w:ascii="Calibri" w:hAnsi="Calibri" w:cs="Calibri"/>
          <w:color w:val="1F497D"/>
        </w:rPr>
        <w:t xml:space="preserve">Dear </w:t>
      </w:r>
      <w:proofErr w:type="spellStart"/>
      <w:r>
        <w:rPr>
          <w:rFonts w:ascii="Calibri" w:hAnsi="Calibri" w:cs="Calibri"/>
          <w:color w:val="1F497D"/>
        </w:rPr>
        <w:t>Elina</w:t>
      </w:r>
      <w:proofErr w:type="spellEnd"/>
      <w:r>
        <w:rPr>
          <w:rFonts w:ascii="Calibri" w:hAnsi="Calibri" w:cs="Calibri"/>
          <w:color w:val="1F497D"/>
        </w:rPr>
        <w:t>,</w:t>
      </w:r>
    </w:p>
    <w:p w:rsidR="00DF1148" w:rsidRDefault="00DF1148" w:rsidP="00DF1148">
      <w:pPr>
        <w:shd w:val="clear" w:color="auto" w:fill="FFFFFF"/>
        <w:spacing w:after="0" w:line="240" w:lineRule="auto"/>
        <w:contextualSpacing/>
        <w:rPr>
          <w:color w:val="222222"/>
        </w:rPr>
      </w:pPr>
      <w:r>
        <w:rPr>
          <w:rFonts w:ascii="Calibri" w:hAnsi="Calibri" w:cs="Calibri"/>
          <w:color w:val="1F497D"/>
        </w:rPr>
        <w:t> </w:t>
      </w:r>
    </w:p>
    <w:p w:rsidR="00DF1148" w:rsidRDefault="00DF1148" w:rsidP="00DF1148">
      <w:pPr>
        <w:shd w:val="clear" w:color="auto" w:fill="FFFFFF"/>
        <w:spacing w:after="0" w:line="240" w:lineRule="auto"/>
        <w:contextualSpacing/>
        <w:rPr>
          <w:color w:val="222222"/>
        </w:rPr>
      </w:pPr>
      <w:r>
        <w:rPr>
          <w:rFonts w:ascii="Calibri" w:hAnsi="Calibri" w:cs="Calibri"/>
          <w:color w:val="1F497D"/>
        </w:rPr>
        <w:t>Hope this e-mail finds you well.</w:t>
      </w:r>
    </w:p>
    <w:p w:rsidR="00DF1148" w:rsidRDefault="00DF1148" w:rsidP="00DF1148">
      <w:pPr>
        <w:shd w:val="clear" w:color="auto" w:fill="FFFFFF"/>
        <w:spacing w:after="0" w:line="240" w:lineRule="auto"/>
        <w:contextualSpacing/>
        <w:rPr>
          <w:color w:val="222222"/>
        </w:rPr>
      </w:pPr>
      <w:r>
        <w:rPr>
          <w:rFonts w:ascii="Calibri" w:hAnsi="Calibri" w:cs="Calibri"/>
          <w:color w:val="1F497D"/>
        </w:rPr>
        <w:t xml:space="preserve">It has been ages since you reached out to me regarding the issue with the penalties imposed on Iranian hauliers in Greece and I really apologize for getting me too long to come back to you. Funny thing that I did not let go of this and I tried to get replies from several authorities in Greece on this issue. Finally, a letter was sent today coming from the </w:t>
      </w:r>
      <w:proofErr w:type="spellStart"/>
      <w:r>
        <w:rPr>
          <w:rFonts w:ascii="Calibri" w:hAnsi="Calibri" w:cs="Calibri"/>
          <w:color w:val="1F497D"/>
        </w:rPr>
        <w:t>MoT</w:t>
      </w:r>
      <w:proofErr w:type="spellEnd"/>
      <w:r>
        <w:rPr>
          <w:rFonts w:ascii="Calibri" w:hAnsi="Calibri" w:cs="Calibri"/>
          <w:color w:val="1F497D"/>
        </w:rPr>
        <w:t xml:space="preserve"> providing clarifications on the issue. The letter (attached in Greek) was sent to OFAE and also to the enforcement authorities.</w:t>
      </w:r>
    </w:p>
    <w:p w:rsidR="00DF1148" w:rsidRDefault="00DF1148" w:rsidP="00DF1148">
      <w:pPr>
        <w:shd w:val="clear" w:color="auto" w:fill="FFFFFF"/>
        <w:spacing w:after="0" w:line="240" w:lineRule="auto"/>
        <w:contextualSpacing/>
        <w:rPr>
          <w:color w:val="222222"/>
        </w:rPr>
      </w:pPr>
      <w:r>
        <w:rPr>
          <w:rFonts w:ascii="Calibri" w:hAnsi="Calibri" w:cs="Calibri"/>
          <w:color w:val="1F497D"/>
        </w:rPr>
        <w:t>Below is an unofficial translation of the content of the letter:</w:t>
      </w:r>
    </w:p>
    <w:p w:rsidR="00DF1148" w:rsidRDefault="00DF1148" w:rsidP="00DF1148">
      <w:pPr>
        <w:shd w:val="clear" w:color="auto" w:fill="FFFFFF"/>
        <w:spacing w:after="0" w:line="240" w:lineRule="auto"/>
        <w:contextualSpacing/>
        <w:rPr>
          <w:color w:val="222222"/>
        </w:rPr>
      </w:pPr>
      <w:r>
        <w:rPr>
          <w:rFonts w:ascii="Calibri" w:hAnsi="Calibri" w:cs="Calibri"/>
          <w:color w:val="1F497D"/>
        </w:rPr>
        <w:t> </w:t>
      </w:r>
    </w:p>
    <w:p w:rsidR="00DF1148" w:rsidRDefault="00DF1148" w:rsidP="00DF1148">
      <w:pPr>
        <w:shd w:val="clear" w:color="auto" w:fill="FFFFFF"/>
        <w:spacing w:after="0" w:line="240" w:lineRule="auto"/>
        <w:contextualSpacing/>
        <w:rPr>
          <w:color w:val="222222"/>
        </w:rPr>
      </w:pPr>
      <w:r>
        <w:rPr>
          <w:rFonts w:ascii="Calibri" w:hAnsi="Calibri" w:cs="Calibri"/>
          <w:i/>
          <w:iCs/>
          <w:color w:val="1F497D"/>
        </w:rPr>
        <w:t xml:space="preserve">“1.Vehicles registered in AETR countries that are not member states of the European Union (non EU MS) are required to be equipped with a digital or analogue </w:t>
      </w:r>
      <w:proofErr w:type="spellStart"/>
      <w:r>
        <w:rPr>
          <w:rFonts w:ascii="Calibri" w:hAnsi="Calibri" w:cs="Calibri"/>
          <w:i/>
          <w:iCs/>
          <w:color w:val="1F497D"/>
        </w:rPr>
        <w:t>tachograph</w:t>
      </w:r>
      <w:proofErr w:type="spellEnd"/>
      <w:r>
        <w:rPr>
          <w:rFonts w:ascii="Calibri" w:hAnsi="Calibri" w:cs="Calibri"/>
          <w:i/>
          <w:iCs/>
          <w:color w:val="1F497D"/>
        </w:rPr>
        <w:t xml:space="preserve">, as appropriate based on the date of their first registration. The installation of a digital </w:t>
      </w:r>
      <w:proofErr w:type="spellStart"/>
      <w:r>
        <w:rPr>
          <w:rFonts w:ascii="Calibri" w:hAnsi="Calibri" w:cs="Calibri"/>
          <w:i/>
          <w:iCs/>
          <w:color w:val="1F497D"/>
        </w:rPr>
        <w:t>tachograph</w:t>
      </w:r>
      <w:proofErr w:type="spellEnd"/>
      <w:r>
        <w:rPr>
          <w:rFonts w:ascii="Calibri" w:hAnsi="Calibri" w:cs="Calibri"/>
          <w:i/>
          <w:iCs/>
          <w:color w:val="1F497D"/>
        </w:rPr>
        <w:t xml:space="preserve"> is mandatory on vehicles with a registration date after June 16, 2010. In AETR countries outside the EU there is still no obligation to equip a smart </w:t>
      </w:r>
      <w:proofErr w:type="spellStart"/>
      <w:r>
        <w:rPr>
          <w:rFonts w:ascii="Calibri" w:hAnsi="Calibri" w:cs="Calibri"/>
          <w:i/>
          <w:iCs/>
          <w:color w:val="1F497D"/>
        </w:rPr>
        <w:t>tachograph</w:t>
      </w:r>
      <w:proofErr w:type="spellEnd"/>
      <w:r>
        <w:rPr>
          <w:rFonts w:ascii="Calibri" w:hAnsi="Calibri" w:cs="Calibri"/>
          <w:i/>
          <w:iCs/>
          <w:color w:val="1F497D"/>
        </w:rPr>
        <w:t>, with an exception UK, Norway and Liechtenstein vehicles.</w:t>
      </w:r>
    </w:p>
    <w:p w:rsidR="00DF1148" w:rsidRDefault="00DF1148" w:rsidP="00DF1148">
      <w:pPr>
        <w:shd w:val="clear" w:color="auto" w:fill="FFFFFF"/>
        <w:spacing w:after="0" w:line="240" w:lineRule="auto"/>
        <w:contextualSpacing/>
        <w:rPr>
          <w:color w:val="222222"/>
        </w:rPr>
      </w:pPr>
      <w:proofErr w:type="gramStart"/>
      <w:r>
        <w:rPr>
          <w:rFonts w:ascii="Calibri" w:hAnsi="Calibri" w:cs="Calibri"/>
          <w:i/>
          <w:iCs/>
          <w:color w:val="1F497D"/>
        </w:rPr>
        <w:t>2</w:t>
      </w:r>
      <w:r>
        <w:rPr>
          <w:rFonts w:ascii="Calibri" w:hAnsi="Calibri" w:cs="Calibri"/>
          <w:i/>
          <w:iCs/>
          <w:color w:val="1F497D"/>
          <w:shd w:val="clear" w:color="auto" w:fill="FFFF00"/>
        </w:rPr>
        <w:t>.For</w:t>
      </w:r>
      <w:proofErr w:type="gramEnd"/>
      <w:r>
        <w:rPr>
          <w:rFonts w:ascii="Calibri" w:hAnsi="Calibri" w:cs="Calibri"/>
          <w:i/>
          <w:iCs/>
          <w:color w:val="1F497D"/>
          <w:shd w:val="clear" w:color="auto" w:fill="FFFF00"/>
        </w:rPr>
        <w:t xml:space="preserve"> vehicles registered in third countries who are also non contracting parties of the AETR the road enforcement authorities apply Article 34 of the AETR, according to which drivers must comply with AETR rules on driving and rest times. To prove compliance the control authorities accept analogue or digital </w:t>
      </w:r>
      <w:proofErr w:type="spellStart"/>
      <w:r>
        <w:rPr>
          <w:rFonts w:ascii="Calibri" w:hAnsi="Calibri" w:cs="Calibri"/>
          <w:i/>
          <w:iCs/>
          <w:color w:val="1F497D"/>
          <w:shd w:val="clear" w:color="auto" w:fill="FFFF00"/>
        </w:rPr>
        <w:t>tachograph</w:t>
      </w:r>
      <w:proofErr w:type="spellEnd"/>
      <w:r>
        <w:rPr>
          <w:rFonts w:ascii="Calibri" w:hAnsi="Calibri" w:cs="Calibri"/>
          <w:i/>
          <w:iCs/>
          <w:color w:val="1F497D"/>
          <w:shd w:val="clear" w:color="auto" w:fill="FFFF00"/>
        </w:rPr>
        <w:t xml:space="preserve"> recordings or handwritten records of the driver</w:t>
      </w:r>
      <w:r>
        <w:rPr>
          <w:rFonts w:ascii="Calibri" w:hAnsi="Calibri" w:cs="Calibri"/>
          <w:i/>
          <w:iCs/>
          <w:color w:val="1F497D"/>
        </w:rPr>
        <w:t xml:space="preserve"> in case of e.g. that the vehicle has a digital </w:t>
      </w:r>
      <w:proofErr w:type="spellStart"/>
      <w:r>
        <w:rPr>
          <w:rFonts w:ascii="Calibri" w:hAnsi="Calibri" w:cs="Calibri"/>
          <w:i/>
          <w:iCs/>
          <w:color w:val="1F497D"/>
        </w:rPr>
        <w:t>tachograph</w:t>
      </w:r>
      <w:proofErr w:type="spellEnd"/>
      <w:r>
        <w:rPr>
          <w:rFonts w:ascii="Calibri" w:hAnsi="Calibri" w:cs="Calibri"/>
          <w:i/>
          <w:iCs/>
          <w:color w:val="1F497D"/>
        </w:rPr>
        <w:t xml:space="preserve"> but the driver does not have a driver card due to the third country not having access to </w:t>
      </w:r>
      <w:proofErr w:type="spellStart"/>
      <w:r>
        <w:rPr>
          <w:rFonts w:ascii="Calibri" w:hAnsi="Calibri" w:cs="Calibri"/>
          <w:i/>
          <w:iCs/>
          <w:color w:val="1F497D"/>
        </w:rPr>
        <w:t>TACHOnet</w:t>
      </w:r>
      <w:proofErr w:type="spellEnd"/>
      <w:r>
        <w:rPr>
          <w:rFonts w:ascii="Calibri" w:hAnsi="Calibri" w:cs="Calibri"/>
          <w:i/>
          <w:iCs/>
          <w:color w:val="1F497D"/>
        </w:rPr>
        <w:t>.”</w:t>
      </w:r>
    </w:p>
    <w:p w:rsidR="00DF1148" w:rsidRDefault="00DF1148" w:rsidP="00DF1148">
      <w:pPr>
        <w:shd w:val="clear" w:color="auto" w:fill="FFFFFF"/>
        <w:spacing w:after="0" w:line="240" w:lineRule="auto"/>
        <w:contextualSpacing/>
        <w:rPr>
          <w:color w:val="222222"/>
        </w:rPr>
      </w:pPr>
      <w:r>
        <w:rPr>
          <w:rFonts w:ascii="Calibri" w:hAnsi="Calibri" w:cs="Calibri"/>
          <w:i/>
          <w:iCs/>
          <w:color w:val="1F497D"/>
        </w:rPr>
        <w:t> </w:t>
      </w:r>
    </w:p>
    <w:p w:rsidR="00DF1148" w:rsidRDefault="00DF1148" w:rsidP="00DF1148">
      <w:pPr>
        <w:shd w:val="clear" w:color="auto" w:fill="FFFFFF"/>
        <w:spacing w:after="0" w:line="240" w:lineRule="auto"/>
        <w:contextualSpacing/>
        <w:rPr>
          <w:color w:val="222222"/>
        </w:rPr>
      </w:pPr>
      <w:r>
        <w:rPr>
          <w:rFonts w:ascii="Calibri" w:hAnsi="Calibri" w:cs="Calibri"/>
          <w:color w:val="1F497D"/>
        </w:rPr>
        <w:t>Based on my understanding, these clarifications came out today because there was a lot of confusion on this matter. Police authorities insisted that AETR applies on all 3</w:t>
      </w:r>
      <w:r>
        <w:rPr>
          <w:rFonts w:ascii="Calibri" w:hAnsi="Calibri" w:cs="Calibri"/>
          <w:color w:val="1F497D"/>
          <w:vertAlign w:val="superscript"/>
        </w:rPr>
        <w:t>rd</w:t>
      </w:r>
      <w:r>
        <w:rPr>
          <w:rFonts w:ascii="Calibri" w:hAnsi="Calibri" w:cs="Calibri"/>
          <w:color w:val="1F497D"/>
        </w:rPr>
        <w:t> country vehicles that are traveling to/from EU. Also while looking into this, I found out that there has been an official exchange on this issue between the Greek and the Iranian Ministry of Foreign Affairs and the Greek side is supposed to have already provided written explanations on this one.</w:t>
      </w:r>
    </w:p>
    <w:p w:rsidR="00DF1148" w:rsidRDefault="00DF1148" w:rsidP="00DF1148">
      <w:pPr>
        <w:shd w:val="clear" w:color="auto" w:fill="FFFFFF"/>
        <w:spacing w:after="0" w:line="240" w:lineRule="auto"/>
        <w:contextualSpacing/>
        <w:rPr>
          <w:color w:val="222222"/>
        </w:rPr>
      </w:pPr>
      <w:r>
        <w:rPr>
          <w:rFonts w:ascii="Calibri" w:hAnsi="Calibri" w:cs="Calibri"/>
          <w:color w:val="1F497D"/>
        </w:rPr>
        <w:t> </w:t>
      </w:r>
    </w:p>
    <w:p w:rsidR="00DF1148" w:rsidRDefault="00DF1148" w:rsidP="00DF1148">
      <w:pPr>
        <w:shd w:val="clear" w:color="auto" w:fill="FFFFFF"/>
        <w:spacing w:after="0" w:line="240" w:lineRule="auto"/>
        <w:contextualSpacing/>
        <w:rPr>
          <w:color w:val="222222"/>
        </w:rPr>
      </w:pPr>
      <w:r>
        <w:rPr>
          <w:rFonts w:ascii="Calibri" w:hAnsi="Calibri" w:cs="Calibri"/>
          <w:color w:val="1F497D"/>
        </w:rPr>
        <w:t>Anyway, I finally have a written reply for you on this one, which hopefully will put things under common understanding.</w:t>
      </w:r>
    </w:p>
    <w:p w:rsidR="00DF1148" w:rsidRDefault="00DF1148" w:rsidP="00DF1148">
      <w:pPr>
        <w:shd w:val="clear" w:color="auto" w:fill="FFFFFF"/>
        <w:spacing w:after="0" w:line="240" w:lineRule="auto"/>
        <w:contextualSpacing/>
        <w:rPr>
          <w:color w:val="222222"/>
        </w:rPr>
      </w:pPr>
      <w:r>
        <w:rPr>
          <w:rFonts w:ascii="Calibri" w:hAnsi="Calibri" w:cs="Calibri"/>
          <w:color w:val="1F497D"/>
        </w:rPr>
        <w:t> </w:t>
      </w:r>
    </w:p>
    <w:p w:rsidR="00DF1148" w:rsidRDefault="00DF1148" w:rsidP="00DF1148">
      <w:pPr>
        <w:shd w:val="clear" w:color="auto" w:fill="FFFFFF"/>
        <w:spacing w:after="0" w:line="240" w:lineRule="auto"/>
        <w:contextualSpacing/>
        <w:rPr>
          <w:color w:val="222222"/>
        </w:rPr>
      </w:pPr>
      <w:r>
        <w:rPr>
          <w:rFonts w:ascii="Calibri" w:hAnsi="Calibri" w:cs="Calibri"/>
          <w:color w:val="1F497D"/>
        </w:rPr>
        <w:t>Please let me know if you need additional clarifications.</w:t>
      </w:r>
    </w:p>
    <w:p w:rsidR="00DF1148" w:rsidRDefault="00DF1148" w:rsidP="00DF1148">
      <w:pPr>
        <w:shd w:val="clear" w:color="auto" w:fill="FFFFFF"/>
        <w:spacing w:after="0" w:line="240" w:lineRule="auto"/>
        <w:contextualSpacing/>
        <w:rPr>
          <w:color w:val="222222"/>
        </w:rPr>
      </w:pPr>
      <w:r>
        <w:rPr>
          <w:rFonts w:ascii="Calibri" w:hAnsi="Calibri" w:cs="Calibri"/>
          <w:color w:val="1F497D"/>
        </w:rPr>
        <w:t> </w:t>
      </w:r>
    </w:p>
    <w:p w:rsidR="00DF1148" w:rsidRDefault="00DF1148" w:rsidP="00DF1148">
      <w:pPr>
        <w:shd w:val="clear" w:color="auto" w:fill="FFFFFF"/>
        <w:spacing w:after="0" w:line="240" w:lineRule="auto"/>
        <w:contextualSpacing/>
        <w:rPr>
          <w:color w:val="222222"/>
        </w:rPr>
      </w:pPr>
      <w:r>
        <w:rPr>
          <w:rFonts w:ascii="Calibri" w:hAnsi="Calibri" w:cs="Calibri"/>
          <w:color w:val="1F497D"/>
        </w:rPr>
        <w:t>Kind regards,</w:t>
      </w:r>
    </w:p>
    <w:p w:rsidR="00DF1148" w:rsidRDefault="00DF1148" w:rsidP="00DF1148">
      <w:pPr>
        <w:shd w:val="clear" w:color="auto" w:fill="FFFFFF"/>
        <w:spacing w:after="0" w:line="240" w:lineRule="auto"/>
        <w:contextualSpacing/>
        <w:rPr>
          <w:rFonts w:ascii="Helvetica" w:eastAsia="Times New Roman" w:hAnsi="Helvetica" w:cs="Times New Roman"/>
          <w:color w:val="222222"/>
          <w:sz w:val="24"/>
          <w:szCs w:val="24"/>
          <w:lang w:bidi="fa-IR"/>
        </w:rPr>
      </w:pPr>
      <w:r>
        <w:rPr>
          <w:rFonts w:ascii="Calibri" w:hAnsi="Calibri" w:cs="Calibri"/>
          <w:color w:val="1F497D"/>
        </w:rPr>
        <w:t>Iro</w:t>
      </w:r>
      <w:bookmarkStart w:id="0" w:name="_GoBack"/>
      <w:bookmarkEnd w:id="0"/>
    </w:p>
    <w:p w:rsidR="002F3BAF" w:rsidRDefault="002F3BAF" w:rsidP="00DF1148">
      <w:pPr>
        <w:spacing w:after="0" w:line="240" w:lineRule="auto"/>
        <w:contextualSpacing/>
      </w:pPr>
    </w:p>
    <w:sectPr w:rsidR="002F3BAF" w:rsidSect="00DF1148">
      <w:pgSz w:w="11906" w:h="16838"/>
      <w:pgMar w:top="568" w:right="849" w:bottom="851" w:left="709"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311847"/>
    <w:multiLevelType w:val="hybridMultilevel"/>
    <w:tmpl w:val="02E2E338"/>
    <w:lvl w:ilvl="0" w:tplc="567C699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5F44A2"/>
    <w:multiLevelType w:val="hybridMultilevel"/>
    <w:tmpl w:val="83AE08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148"/>
    <w:rsid w:val="002F3BAF"/>
    <w:rsid w:val="00DF1148"/>
    <w:rsid w:val="00F630B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C9F853-43D1-4AD8-862A-7BA3DC899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8"/>
        <w:szCs w:val="28"/>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148"/>
    <w:rPr>
      <w:rFonts w:cstheme="minorBidi"/>
      <w:sz w:val="22"/>
      <w:szCs w:val="22"/>
      <w:lang w:bidi="ar-SA"/>
    </w:rPr>
  </w:style>
  <w:style w:type="paragraph" w:styleId="Heading3">
    <w:name w:val="heading 3"/>
    <w:basedOn w:val="Normal"/>
    <w:link w:val="Heading3Char"/>
    <w:uiPriority w:val="9"/>
    <w:qFormat/>
    <w:rsid w:val="00DF1148"/>
    <w:pPr>
      <w:spacing w:before="100" w:beforeAutospacing="1" w:after="100" w:afterAutospacing="1" w:line="240" w:lineRule="auto"/>
      <w:outlineLvl w:val="2"/>
    </w:pPr>
    <w:rPr>
      <w:rFonts w:ascii="Times New Roman" w:eastAsia="Times New Roman" w:hAnsi="Times New Roman" w:cs="Times New Roman"/>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F1148"/>
    <w:rPr>
      <w:rFonts w:ascii="Times New Roman" w:eastAsia="Times New Roman" w:hAnsi="Times New Roman" w:cs="Times New Roman"/>
      <w:b/>
      <w:bCs/>
      <w:sz w:val="27"/>
      <w:szCs w:val="27"/>
    </w:rPr>
  </w:style>
  <w:style w:type="paragraph" w:styleId="ListParagraph">
    <w:name w:val="List Paragraph"/>
    <w:basedOn w:val="Normal"/>
    <w:uiPriority w:val="34"/>
    <w:qFormat/>
    <w:rsid w:val="00DF1148"/>
    <w:pPr>
      <w:ind w:left="720"/>
      <w:contextualSpacing/>
    </w:pPr>
  </w:style>
  <w:style w:type="paragraph" w:customStyle="1" w:styleId="selectable-text">
    <w:name w:val="selectable-text"/>
    <w:basedOn w:val="Normal"/>
    <w:rsid w:val="00DF1148"/>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selectable-text1">
    <w:name w:val="selectable-text1"/>
    <w:basedOn w:val="DefaultParagraphFont"/>
    <w:rsid w:val="00DF1148"/>
  </w:style>
  <w:style w:type="paragraph" w:customStyle="1" w:styleId="gmail-selectable-text">
    <w:name w:val="gmail-selectable-text"/>
    <w:basedOn w:val="Normal"/>
    <w:rsid w:val="00DF1148"/>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gmail-selectable-text1">
    <w:name w:val="gmail-selectable-text1"/>
    <w:basedOn w:val="DefaultParagraphFont"/>
    <w:rsid w:val="00DF1148"/>
  </w:style>
  <w:style w:type="paragraph" w:styleId="NormalWeb">
    <w:name w:val="Normal (Web)"/>
    <w:basedOn w:val="Normal"/>
    <w:uiPriority w:val="99"/>
    <w:semiHidden/>
    <w:unhideWhenUsed/>
    <w:rsid w:val="00DF1148"/>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Hyperlink">
    <w:name w:val="Hyperlink"/>
    <w:basedOn w:val="DefaultParagraphFont"/>
    <w:uiPriority w:val="99"/>
    <w:unhideWhenUsed/>
    <w:rsid w:val="00DF1148"/>
    <w:rPr>
      <w:color w:val="0000FF"/>
      <w:u w:val="single"/>
    </w:rPr>
  </w:style>
  <w:style w:type="character" w:customStyle="1" w:styleId="gd">
    <w:name w:val="gd"/>
    <w:basedOn w:val="DefaultParagraphFont"/>
    <w:rsid w:val="00DF1148"/>
  </w:style>
  <w:style w:type="character" w:customStyle="1" w:styleId="g3">
    <w:name w:val="g3"/>
    <w:basedOn w:val="DefaultParagraphFont"/>
    <w:rsid w:val="00DF1148"/>
  </w:style>
  <w:style w:type="character" w:customStyle="1" w:styleId="hb">
    <w:name w:val="hb"/>
    <w:basedOn w:val="DefaultParagraphFont"/>
    <w:rsid w:val="00DF1148"/>
  </w:style>
  <w:style w:type="character" w:customStyle="1" w:styleId="g2">
    <w:name w:val="g2"/>
    <w:basedOn w:val="DefaultParagraphFont"/>
    <w:rsid w:val="00DF1148"/>
  </w:style>
  <w:style w:type="character" w:customStyle="1" w:styleId="im">
    <w:name w:val="im"/>
    <w:basedOn w:val="DefaultParagraphFont"/>
    <w:rsid w:val="00DF1148"/>
  </w:style>
  <w:style w:type="paragraph" w:styleId="Header">
    <w:name w:val="header"/>
    <w:basedOn w:val="Normal"/>
    <w:link w:val="HeaderChar"/>
    <w:uiPriority w:val="99"/>
    <w:unhideWhenUsed/>
    <w:rsid w:val="00DF11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148"/>
    <w:rPr>
      <w:rFonts w:cstheme="minorBidi"/>
      <w:sz w:val="22"/>
      <w:szCs w:val="22"/>
      <w:lang w:bidi="ar-SA"/>
    </w:rPr>
  </w:style>
  <w:style w:type="paragraph" w:styleId="Footer">
    <w:name w:val="footer"/>
    <w:basedOn w:val="Normal"/>
    <w:link w:val="FooterChar"/>
    <w:uiPriority w:val="99"/>
    <w:unhideWhenUsed/>
    <w:rsid w:val="00DF11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148"/>
    <w:rPr>
      <w:rFonts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em.Asayesh@iru.org" TargetMode="External"/><Relationship Id="rId13" Type="http://schemas.openxmlformats.org/officeDocument/2006/relationships/hyperlink" Target="mailto:barspeed.transport@gmail.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ccimtir@yahoo.com" TargetMode="External"/><Relationship Id="rId12" Type="http://schemas.openxmlformats.org/officeDocument/2006/relationships/hyperlink" Target="mailto:E.bakhshandeh@mfa.gov.i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Elina.Bekauri@iru.org" TargetMode="External"/><Relationship Id="rId1" Type="http://schemas.openxmlformats.org/officeDocument/2006/relationships/numbering" Target="numbering.xml"/><Relationship Id="rId6" Type="http://schemas.openxmlformats.org/officeDocument/2006/relationships/hyperlink" Target="mailto:alireza3521@gmail.com" TargetMode="External"/><Relationship Id="rId11" Type="http://schemas.openxmlformats.org/officeDocument/2006/relationships/hyperlink" Target="mailto:javadhedayati54@yahoo.com" TargetMode="External"/><Relationship Id="rId5" Type="http://schemas.openxmlformats.org/officeDocument/2006/relationships/image" Target="media/image1.gif"/><Relationship Id="rId15" Type="http://schemas.openxmlformats.org/officeDocument/2006/relationships/hyperlink" Target="mailto:iro.doumani@ofae.gr" TargetMode="External"/><Relationship Id="rId10" Type="http://schemas.openxmlformats.org/officeDocument/2006/relationships/hyperlink" Target="mailto:j_jamili@yahoo.com" TargetMode="External"/><Relationship Id="rId4" Type="http://schemas.openxmlformats.org/officeDocument/2006/relationships/webSettings" Target="webSettings.xml"/><Relationship Id="rId9" Type="http://schemas.openxmlformats.org/officeDocument/2006/relationships/hyperlink" Target="mailto:s.shaban@mfa.gov.ir" TargetMode="External"/><Relationship Id="rId14" Type="http://schemas.openxmlformats.org/officeDocument/2006/relationships/hyperlink" Target="https://transport.ec.europa.eu/document/download/8d910c57-453b-4c68-a706-e0e463076989_en?filename=TRACE_II_Tachograph_Enforcement_Guidance.pdf&amp;prefLang=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level.ir</dc:creator>
  <cp:keywords/>
  <dc:description/>
  <cp:lastModifiedBy>level.ir</cp:lastModifiedBy>
  <cp:revision>1</cp:revision>
  <dcterms:created xsi:type="dcterms:W3CDTF">2024-09-03T15:49:00Z</dcterms:created>
  <dcterms:modified xsi:type="dcterms:W3CDTF">2024-09-03T15:51:00Z</dcterms:modified>
</cp:coreProperties>
</file>